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61C6D7" w14:textId="5EDC38B4" w:rsidR="0075069C" w:rsidRPr="00572BF7" w:rsidRDefault="0075069C" w:rsidP="0075069C">
      <w:pPr>
        <w:pStyle w:val="afb"/>
        <w:rPr>
          <w:rFonts w:eastAsia="宋体"/>
          <w:lang w:eastAsia="zh-CN"/>
        </w:rPr>
      </w:pPr>
      <w:bookmarkStart w:id="0" w:name="_Ref399006623"/>
      <w:bookmarkStart w:id="1" w:name="_Toc92513360"/>
      <w:r w:rsidRPr="0004538C">
        <w:t xml:space="preserve">3GPP TSG-RAN WG4 Meeting </w:t>
      </w:r>
      <w:r w:rsidR="00A57F1A" w:rsidRPr="004E68D9">
        <w:rPr>
          <w:szCs w:val="22"/>
        </w:rPr>
        <w:t>#</w:t>
      </w:r>
      <w:r w:rsidR="009A01DD" w:rsidRPr="004E68D9">
        <w:rPr>
          <w:rFonts w:cs="Arial"/>
          <w:szCs w:val="22"/>
        </w:rPr>
        <w:t>10</w:t>
      </w:r>
      <w:r w:rsidR="00925909">
        <w:rPr>
          <w:rFonts w:cs="Arial"/>
          <w:szCs w:val="22"/>
        </w:rPr>
        <w:t>4</w:t>
      </w:r>
      <w:r w:rsidR="005C3EE4" w:rsidRPr="004E68D9">
        <w:rPr>
          <w:rFonts w:cs="Arial"/>
          <w:szCs w:val="22"/>
        </w:rPr>
        <w:t>-</w:t>
      </w:r>
      <w:r w:rsidR="00D34BEE" w:rsidRPr="004E68D9">
        <w:rPr>
          <w:rFonts w:cs="Arial"/>
          <w:szCs w:val="22"/>
        </w:rPr>
        <w:t>e</w:t>
      </w:r>
      <w:r w:rsidR="0042456A">
        <w:rPr>
          <w:rFonts w:cs="Arial"/>
          <w:szCs w:val="22"/>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BC2139" w:rsidRPr="00BC2139">
        <w:t>R4-2212494</w:t>
      </w:r>
    </w:p>
    <w:p w14:paraId="2E1618D2" w14:textId="77777777" w:rsidR="00675C27" w:rsidRPr="00444A16" w:rsidRDefault="009D7747" w:rsidP="00F71A33">
      <w:pPr>
        <w:pStyle w:val="afb"/>
        <w:rPr>
          <w:rFonts w:eastAsia="宋体"/>
          <w:lang w:eastAsia="zh-CN"/>
        </w:rPr>
      </w:pPr>
      <w:r>
        <w:rPr>
          <w:rFonts w:eastAsia="宋体"/>
          <w:lang w:eastAsia="zh-CN"/>
        </w:rPr>
        <w:t xml:space="preserve">Electronic Meeting, </w:t>
      </w:r>
      <w:r w:rsidR="00925909">
        <w:rPr>
          <w:rFonts w:eastAsia="宋体"/>
          <w:lang w:eastAsia="zh-CN"/>
        </w:rPr>
        <w:t>August</w:t>
      </w:r>
      <w:r w:rsidR="00261464">
        <w:rPr>
          <w:rFonts w:eastAsia="宋体"/>
          <w:lang w:eastAsia="zh-CN"/>
        </w:rPr>
        <w:t xml:space="preserve"> </w:t>
      </w:r>
      <w:r w:rsidR="008B79F1">
        <w:rPr>
          <w:rFonts w:eastAsia="宋体"/>
          <w:lang w:eastAsia="zh-CN"/>
        </w:rPr>
        <w:t>15</w:t>
      </w:r>
      <w:r w:rsidR="00261464">
        <w:rPr>
          <w:rFonts w:eastAsia="宋体"/>
          <w:lang w:eastAsia="zh-CN"/>
        </w:rPr>
        <w:t xml:space="preserve"> – </w:t>
      </w:r>
      <w:r w:rsidR="008B79F1">
        <w:rPr>
          <w:rFonts w:eastAsia="宋体"/>
          <w:lang w:eastAsia="zh-CN"/>
        </w:rPr>
        <w:t>26</w:t>
      </w:r>
      <w:r w:rsidR="0042456A">
        <w:rPr>
          <w:rFonts w:eastAsia="宋体"/>
          <w:lang w:eastAsia="zh-CN"/>
        </w:rPr>
        <w:t>, 2022</w:t>
      </w:r>
    </w:p>
    <w:p w14:paraId="20C30DA7" w14:textId="77777777" w:rsidR="00F71A33" w:rsidRPr="00F71A33" w:rsidRDefault="00F71A33" w:rsidP="00F71A33">
      <w:pPr>
        <w:pStyle w:val="afb"/>
        <w:rPr>
          <w:rFonts w:eastAsia="宋体"/>
          <w:lang w:eastAsia="zh-CN"/>
        </w:rPr>
      </w:pPr>
    </w:p>
    <w:p w14:paraId="75EF7F94"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FFE4EA4" w14:textId="77777777"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02F4C">
        <w:rPr>
          <w:rFonts w:ascii="Arial" w:hAnsi="Arial" w:cs="Arial"/>
          <w:sz w:val="22"/>
        </w:rPr>
        <w:t xml:space="preserve">Discussion on </w:t>
      </w:r>
      <w:r w:rsidR="00337790">
        <w:rPr>
          <w:rFonts w:ascii="Arial" w:hAnsi="Arial" w:cs="Arial"/>
          <w:sz w:val="22"/>
        </w:rPr>
        <w:t xml:space="preserve">the </w:t>
      </w:r>
      <w:r w:rsidR="00C851A2">
        <w:rPr>
          <w:rFonts w:ascii="Arial" w:hAnsi="Arial" w:cs="Arial"/>
          <w:sz w:val="22"/>
        </w:rPr>
        <w:t>co-existence study for</w:t>
      </w:r>
      <w:r w:rsidR="00337790">
        <w:rPr>
          <w:rFonts w:ascii="Arial" w:hAnsi="Arial" w:cs="Arial"/>
          <w:sz w:val="22"/>
        </w:rPr>
        <w:t xml:space="preserve"> NR duplex ope</w:t>
      </w:r>
      <w:r w:rsidR="000F3CA1">
        <w:rPr>
          <w:rFonts w:ascii="Arial" w:hAnsi="Arial" w:cs="Arial"/>
          <w:sz w:val="22"/>
        </w:rPr>
        <w:t>r</w:t>
      </w:r>
      <w:r w:rsidR="00337790">
        <w:rPr>
          <w:rFonts w:ascii="Arial" w:hAnsi="Arial" w:cs="Arial"/>
          <w:sz w:val="22"/>
        </w:rPr>
        <w:t>ation</w:t>
      </w:r>
    </w:p>
    <w:p w14:paraId="5A1BEFC6" w14:textId="5EA850CE"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B1087C">
        <w:rPr>
          <w:rFonts w:ascii="Arial" w:hAnsi="Arial" w:cs="Arial"/>
          <w:sz w:val="22"/>
        </w:rPr>
        <w:t>11</w:t>
      </w:r>
      <w:r w:rsidR="00D02F4C">
        <w:rPr>
          <w:rFonts w:ascii="Arial" w:hAnsi="Arial" w:cs="Arial"/>
          <w:sz w:val="22"/>
        </w:rPr>
        <w:t>.</w:t>
      </w:r>
      <w:r w:rsidR="00B1087C">
        <w:rPr>
          <w:rFonts w:ascii="Arial" w:hAnsi="Arial" w:cs="Arial"/>
          <w:sz w:val="22"/>
        </w:rPr>
        <w:t>13</w:t>
      </w:r>
      <w:r w:rsidR="00D02F4C">
        <w:rPr>
          <w:rFonts w:ascii="Arial" w:hAnsi="Arial" w:cs="Arial"/>
          <w:sz w:val="22"/>
        </w:rPr>
        <w:t>.</w:t>
      </w:r>
      <w:r w:rsidR="00B1087C">
        <w:rPr>
          <w:rFonts w:ascii="Arial" w:hAnsi="Arial" w:cs="Arial"/>
          <w:sz w:val="22"/>
        </w:rPr>
        <w:t>2</w:t>
      </w:r>
      <w:r w:rsidR="0029660E">
        <w:rPr>
          <w:rFonts w:ascii="Arial" w:hAnsi="Arial" w:cs="Arial"/>
          <w:sz w:val="22"/>
        </w:rPr>
        <w:t>.1</w:t>
      </w:r>
    </w:p>
    <w:p w14:paraId="7CCA650E"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7B93BA07" w14:textId="77777777" w:rsidR="00AD4188" w:rsidRDefault="00062E8E" w:rsidP="00F23E96">
      <w:pPr>
        <w:pStyle w:val="1"/>
        <w:spacing w:after="240"/>
        <w:rPr>
          <w:rFonts w:eastAsia="宋体"/>
          <w:lang w:eastAsia="zh-CN"/>
        </w:rPr>
      </w:pPr>
      <w:r>
        <w:rPr>
          <w:rFonts w:eastAsia="宋体" w:hint="eastAsia"/>
          <w:lang w:eastAsia="zh-CN"/>
        </w:rPr>
        <w:t>Introduction</w:t>
      </w:r>
    </w:p>
    <w:p w14:paraId="6D5486C4" w14:textId="77777777" w:rsidR="008900E8" w:rsidRDefault="00AB1467" w:rsidP="00AB1467">
      <w:pPr>
        <w:jc w:val="both"/>
      </w:pPr>
      <w:r>
        <w:rPr>
          <w:rFonts w:hint="eastAsia"/>
        </w:rPr>
        <w:t>I</w:t>
      </w:r>
      <w:r>
        <w:t>n RAN</w:t>
      </w:r>
      <w:r w:rsidR="008B6EC4">
        <w:t xml:space="preserve">#96, </w:t>
      </w:r>
      <w:r w:rsidR="00C96818">
        <w:t xml:space="preserve">it was agreed to </w:t>
      </w:r>
      <w:r w:rsidR="00BA3B8C">
        <w:t>involve RAN4 into</w:t>
      </w:r>
      <w:r w:rsidR="00C96818">
        <w:t xml:space="preserve"> the feasibility study on adjacent channel co-existence with legacy TDD syst</w:t>
      </w:r>
      <w:r w:rsidR="00BA3B8C">
        <w:t>em for NR duplex operation. Additionally, RAN4’s discussion has been triggered by the RAN1 LS in [1]. Hence in this contribution, we will provide our views on the target scenarios and related simulation assumptions.</w:t>
      </w:r>
    </w:p>
    <w:p w14:paraId="5EC30084" w14:textId="77777777" w:rsidR="00062E8E" w:rsidRDefault="00062E8E" w:rsidP="00F23E96">
      <w:pPr>
        <w:pStyle w:val="1"/>
        <w:spacing w:after="240"/>
        <w:rPr>
          <w:rFonts w:eastAsia="宋体"/>
          <w:lang w:eastAsia="zh-CN"/>
        </w:rPr>
      </w:pPr>
      <w:r>
        <w:rPr>
          <w:rFonts w:eastAsia="宋体" w:hint="eastAsia"/>
          <w:lang w:eastAsia="zh-CN"/>
        </w:rPr>
        <w:t>Discussion</w:t>
      </w:r>
    </w:p>
    <w:p w14:paraId="79F7B6C5" w14:textId="77777777" w:rsidR="00F31D7D" w:rsidRDefault="00E802E1" w:rsidP="00F31D7D">
      <w:pPr>
        <w:pStyle w:val="2"/>
        <w:spacing w:after="240"/>
      </w:pPr>
      <w:r>
        <w:t>Target scenario for co-existence study</w:t>
      </w:r>
    </w:p>
    <w:p w14:paraId="2F2B9635" w14:textId="77777777" w:rsidR="003C52E0" w:rsidRDefault="003C52E0" w:rsidP="001E2875">
      <w:pPr>
        <w:jc w:val="both"/>
      </w:pPr>
      <w:r>
        <w:t xml:space="preserve">According to the RAN1 discussion, </w:t>
      </w:r>
      <w:r w:rsidR="005A6B2C">
        <w:t xml:space="preserve">“deployment </w:t>
      </w:r>
      <w:r>
        <w:t>case 4</w:t>
      </w:r>
      <w:r w:rsidR="005A6B2C">
        <w:t>”</w:t>
      </w:r>
      <w:r>
        <w:t xml:space="preserve"> is defined for adjacent channel co-existence scenario:</w:t>
      </w:r>
    </w:p>
    <w:tbl>
      <w:tblPr>
        <w:tblStyle w:val="af8"/>
        <w:tblW w:w="0" w:type="auto"/>
        <w:tblLook w:val="04A0" w:firstRow="1" w:lastRow="0" w:firstColumn="1" w:lastColumn="0" w:noHBand="0" w:noVBand="1"/>
      </w:tblPr>
      <w:tblGrid>
        <w:gridCol w:w="9631"/>
      </w:tblGrid>
      <w:tr w:rsidR="003C52E0" w14:paraId="28387515" w14:textId="77777777" w:rsidTr="003C52E0">
        <w:tc>
          <w:tcPr>
            <w:tcW w:w="9631" w:type="dxa"/>
          </w:tcPr>
          <w:p w14:paraId="362E45CC" w14:textId="77777777" w:rsidR="003C52E0" w:rsidRPr="003C52E0" w:rsidRDefault="00573486" w:rsidP="001E2875">
            <w:pPr>
              <w:numPr>
                <w:ilvl w:val="0"/>
                <w:numId w:val="21"/>
              </w:numPr>
              <w:jc w:val="both"/>
              <w:rPr>
                <w:lang w:val="en-US"/>
              </w:rPr>
            </w:pPr>
            <w:r w:rsidRPr="003C52E0">
              <w:rPr>
                <w:i/>
                <w:iCs/>
                <w:u w:val="single"/>
              </w:rPr>
              <w:t>Deployment Case 4</w:t>
            </w:r>
            <w:r w:rsidRPr="003C52E0">
              <w:rPr>
                <w:i/>
                <w:iCs/>
              </w:rPr>
              <w:t xml:space="preserve"> (Adjacent-channel co-existence case): Two operators each using one carrier are considered and the two carriers are adjacent carriers. One operator uses legacy TDD operation (static TDD operation) while the other operator uses SBFD operation with the same SBFD </w:t>
            </w:r>
            <w:proofErr w:type="spellStart"/>
            <w:r w:rsidRPr="003C52E0">
              <w:rPr>
                <w:i/>
                <w:iCs/>
              </w:rPr>
              <w:t>subband</w:t>
            </w:r>
            <w:proofErr w:type="spellEnd"/>
            <w:r w:rsidRPr="003C52E0">
              <w:rPr>
                <w:i/>
                <w:iCs/>
              </w:rPr>
              <w:t xml:space="preserve"> configuration.</w:t>
            </w:r>
          </w:p>
        </w:tc>
      </w:tr>
    </w:tbl>
    <w:p w14:paraId="18F07588" w14:textId="77777777" w:rsidR="00501F9D" w:rsidRDefault="00501F9D" w:rsidP="001E2875">
      <w:pPr>
        <w:jc w:val="both"/>
      </w:pPr>
      <w:r>
        <w:t>Specifically, the victim is the legacy static TDD system, while the aggressor is the SBFD system operating in the adjacent frequency. Schematic diagram on interference type is provided as below:</w:t>
      </w:r>
    </w:p>
    <w:p w14:paraId="5BD9A025" w14:textId="5009235B" w:rsidR="003C52E0" w:rsidRPr="00754B64" w:rsidRDefault="00501F9D" w:rsidP="00501F9D">
      <w:pPr>
        <w:pStyle w:val="aff6"/>
        <w:numPr>
          <w:ilvl w:val="0"/>
          <w:numId w:val="22"/>
        </w:numPr>
        <w:ind w:firstLineChars="0"/>
        <w:rPr>
          <w:rFonts w:ascii="Times New Roman" w:hAnsi="Times New Roman"/>
          <w:b/>
          <w:i/>
          <w:kern w:val="0"/>
          <w:sz w:val="22"/>
          <w:szCs w:val="20"/>
          <w:lang w:val="en-GB" w:eastAsia="zh-CN"/>
        </w:rPr>
      </w:pPr>
      <w:r w:rsidRPr="00754B64">
        <w:rPr>
          <w:rFonts w:ascii="Times New Roman" w:hAnsi="Times New Roman"/>
          <w:b/>
          <w:i/>
          <w:kern w:val="0"/>
          <w:sz w:val="22"/>
          <w:szCs w:val="20"/>
          <w:lang w:val="en-GB" w:eastAsia="zh-CN"/>
        </w:rPr>
        <w:t xml:space="preserve">SBFD </w:t>
      </w:r>
      <w:r w:rsidR="0000020A">
        <w:rPr>
          <w:rFonts w:ascii="Times New Roman" w:hAnsi="Times New Roman"/>
          <w:b/>
          <w:i/>
          <w:kern w:val="0"/>
          <w:sz w:val="22"/>
          <w:szCs w:val="20"/>
          <w:lang w:val="en-GB" w:eastAsia="zh-CN"/>
        </w:rPr>
        <w:t>slot</w:t>
      </w:r>
      <w:r w:rsidRPr="00754B64">
        <w:rPr>
          <w:rFonts w:ascii="Times New Roman" w:hAnsi="Times New Roman"/>
          <w:b/>
          <w:i/>
          <w:kern w:val="0"/>
          <w:sz w:val="22"/>
          <w:szCs w:val="20"/>
          <w:lang w:val="en-GB" w:eastAsia="zh-CN"/>
        </w:rPr>
        <w:t xml:space="preserve"> -&gt; ‘D’ </w:t>
      </w:r>
      <w:r w:rsidR="0000020A">
        <w:rPr>
          <w:rFonts w:ascii="Times New Roman" w:hAnsi="Times New Roman"/>
          <w:b/>
          <w:i/>
          <w:kern w:val="0"/>
          <w:sz w:val="22"/>
          <w:szCs w:val="20"/>
          <w:lang w:val="en-GB" w:eastAsia="zh-CN"/>
        </w:rPr>
        <w:t>slot</w:t>
      </w:r>
    </w:p>
    <w:p w14:paraId="46E19F0E" w14:textId="30C35AAB" w:rsidR="00501F9D" w:rsidRDefault="00D54194" w:rsidP="00F14B37">
      <w:pPr>
        <w:jc w:val="center"/>
      </w:pPr>
      <w:r>
        <w:rPr>
          <w:noProof/>
          <w:lang w:val="en-US"/>
        </w:rPr>
        <w:drawing>
          <wp:inline distT="0" distB="0" distL="0" distR="0" wp14:anchorId="517A2DE8" wp14:editId="43659728">
            <wp:extent cx="6122035" cy="1430020"/>
            <wp:effectExtent l="19050" t="19050" r="12065" b="177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双工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2035" cy="1430020"/>
                    </a:xfrm>
                    <a:prstGeom prst="rect">
                      <a:avLst/>
                    </a:prstGeom>
                    <a:ln w="12700">
                      <a:solidFill>
                        <a:schemeClr val="tx1"/>
                      </a:solidFill>
                    </a:ln>
                  </pic:spPr>
                </pic:pic>
              </a:graphicData>
            </a:graphic>
          </wp:inline>
        </w:drawing>
      </w:r>
    </w:p>
    <w:p w14:paraId="589FC057" w14:textId="2FB2486A" w:rsidR="00F14B37" w:rsidRPr="00D50960" w:rsidRDefault="00F14B37" w:rsidP="00CE3211">
      <w:pPr>
        <w:jc w:val="center"/>
        <w:rPr>
          <w:b/>
        </w:rPr>
      </w:pPr>
      <w:r w:rsidRPr="00D50960">
        <w:rPr>
          <w:b/>
        </w:rPr>
        <w:t>Fig. 1 Interf</w:t>
      </w:r>
      <w:r w:rsidR="00CE3211">
        <w:rPr>
          <w:b/>
        </w:rPr>
        <w:t>.</w:t>
      </w:r>
      <w:r w:rsidRPr="00D50960">
        <w:rPr>
          <w:b/>
        </w:rPr>
        <w:t xml:space="preserve"> type within time-domain overlapping </w:t>
      </w:r>
      <w:r w:rsidR="0000020A">
        <w:rPr>
          <w:b/>
        </w:rPr>
        <w:t>slot</w:t>
      </w:r>
      <w:r w:rsidRPr="00D50960">
        <w:rPr>
          <w:b/>
        </w:rPr>
        <w:t xml:space="preserve"> in adjacent channel</w:t>
      </w:r>
      <w:r w:rsidR="00CE3211">
        <w:rPr>
          <w:b/>
        </w:rPr>
        <w:t xml:space="preserve"> (</w:t>
      </w:r>
      <w:r w:rsidR="00CE3211" w:rsidRPr="00D50960">
        <w:rPr>
          <w:b/>
        </w:rPr>
        <w:t>SBFD</w:t>
      </w:r>
      <w:r w:rsidR="00CE3211">
        <w:rPr>
          <w:b/>
        </w:rPr>
        <w:t xml:space="preserve"> -&gt; legacy TDD ‘D’)</w:t>
      </w:r>
    </w:p>
    <w:p w14:paraId="03A2A4CC" w14:textId="737FD274" w:rsidR="00501F9D" w:rsidRPr="00754B64" w:rsidRDefault="00501F9D" w:rsidP="00501F9D">
      <w:pPr>
        <w:pStyle w:val="aff6"/>
        <w:numPr>
          <w:ilvl w:val="0"/>
          <w:numId w:val="22"/>
        </w:numPr>
        <w:ind w:firstLineChars="0"/>
        <w:rPr>
          <w:rFonts w:ascii="Times New Roman" w:hAnsi="Times New Roman"/>
          <w:b/>
          <w:i/>
          <w:kern w:val="0"/>
          <w:sz w:val="22"/>
          <w:szCs w:val="20"/>
          <w:lang w:val="en-GB" w:eastAsia="zh-CN"/>
        </w:rPr>
      </w:pPr>
      <w:r w:rsidRPr="00754B64">
        <w:rPr>
          <w:rFonts w:ascii="Times New Roman" w:hAnsi="Times New Roman"/>
          <w:b/>
          <w:i/>
          <w:kern w:val="0"/>
          <w:sz w:val="22"/>
          <w:szCs w:val="20"/>
          <w:lang w:val="en-GB" w:eastAsia="zh-CN"/>
        </w:rPr>
        <w:t xml:space="preserve">SBFD </w:t>
      </w:r>
      <w:r w:rsidR="0000020A">
        <w:rPr>
          <w:rFonts w:ascii="Times New Roman" w:hAnsi="Times New Roman"/>
          <w:b/>
          <w:i/>
          <w:kern w:val="0"/>
          <w:sz w:val="22"/>
          <w:szCs w:val="20"/>
          <w:lang w:val="en-GB" w:eastAsia="zh-CN"/>
        </w:rPr>
        <w:t>slot</w:t>
      </w:r>
      <w:r w:rsidR="0000020A" w:rsidRPr="00754B64">
        <w:rPr>
          <w:rFonts w:ascii="Times New Roman" w:hAnsi="Times New Roman"/>
          <w:b/>
          <w:i/>
          <w:kern w:val="0"/>
          <w:sz w:val="22"/>
          <w:szCs w:val="20"/>
          <w:lang w:val="en-GB" w:eastAsia="zh-CN"/>
        </w:rPr>
        <w:t xml:space="preserve"> </w:t>
      </w:r>
      <w:r w:rsidRPr="00754B64">
        <w:rPr>
          <w:rFonts w:ascii="Times New Roman" w:hAnsi="Times New Roman"/>
          <w:b/>
          <w:i/>
          <w:kern w:val="0"/>
          <w:sz w:val="22"/>
          <w:szCs w:val="20"/>
          <w:lang w:val="en-GB" w:eastAsia="zh-CN"/>
        </w:rPr>
        <w:t xml:space="preserve">-&gt; ‘U’ </w:t>
      </w:r>
      <w:r w:rsidR="0000020A">
        <w:rPr>
          <w:rFonts w:ascii="Times New Roman" w:hAnsi="Times New Roman"/>
          <w:b/>
          <w:i/>
          <w:kern w:val="0"/>
          <w:sz w:val="22"/>
          <w:szCs w:val="20"/>
          <w:lang w:val="en-GB" w:eastAsia="zh-CN"/>
        </w:rPr>
        <w:t>slot</w:t>
      </w:r>
    </w:p>
    <w:p w14:paraId="1198DBC3" w14:textId="0C5673F6" w:rsidR="00501F9D" w:rsidRDefault="00D54194" w:rsidP="001E2875">
      <w:pPr>
        <w:jc w:val="both"/>
      </w:pPr>
      <w:r>
        <w:rPr>
          <w:noProof/>
          <w:lang w:val="en-US"/>
        </w:rPr>
        <w:drawing>
          <wp:inline distT="0" distB="0" distL="0" distR="0" wp14:anchorId="6BAB500C" wp14:editId="36FC9AE3">
            <wp:extent cx="6122035" cy="1488440"/>
            <wp:effectExtent l="19050" t="19050" r="12065" b="165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双工2.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2035" cy="1488440"/>
                    </a:xfrm>
                    <a:prstGeom prst="rect">
                      <a:avLst/>
                    </a:prstGeom>
                    <a:ln w="12700">
                      <a:solidFill>
                        <a:schemeClr val="tx1"/>
                      </a:solidFill>
                    </a:ln>
                  </pic:spPr>
                </pic:pic>
              </a:graphicData>
            </a:graphic>
          </wp:inline>
        </w:drawing>
      </w:r>
    </w:p>
    <w:p w14:paraId="30337D6A" w14:textId="5BBCA308" w:rsidR="00CE3211" w:rsidRPr="00D50960" w:rsidRDefault="00CE3211" w:rsidP="00CE3211">
      <w:pPr>
        <w:jc w:val="center"/>
        <w:rPr>
          <w:b/>
        </w:rPr>
      </w:pPr>
      <w:r w:rsidRPr="00D50960">
        <w:rPr>
          <w:b/>
        </w:rPr>
        <w:t xml:space="preserve">Fig. </w:t>
      </w:r>
      <w:r>
        <w:rPr>
          <w:b/>
        </w:rPr>
        <w:t>2</w:t>
      </w:r>
      <w:r w:rsidRPr="00D50960">
        <w:rPr>
          <w:b/>
        </w:rPr>
        <w:t xml:space="preserve"> Interf</w:t>
      </w:r>
      <w:r>
        <w:rPr>
          <w:b/>
        </w:rPr>
        <w:t>.</w:t>
      </w:r>
      <w:r w:rsidRPr="00D50960">
        <w:rPr>
          <w:b/>
        </w:rPr>
        <w:t xml:space="preserve"> type within time-domain overlapping </w:t>
      </w:r>
      <w:r w:rsidR="0000020A">
        <w:rPr>
          <w:b/>
        </w:rPr>
        <w:t>slot</w:t>
      </w:r>
      <w:r w:rsidR="0000020A" w:rsidRPr="00D50960">
        <w:rPr>
          <w:b/>
        </w:rPr>
        <w:t xml:space="preserve"> </w:t>
      </w:r>
      <w:r w:rsidRPr="00D50960">
        <w:rPr>
          <w:b/>
        </w:rPr>
        <w:t>in adjacent channel</w:t>
      </w:r>
      <w:r>
        <w:rPr>
          <w:b/>
        </w:rPr>
        <w:t xml:space="preserve"> (</w:t>
      </w:r>
      <w:r w:rsidRPr="00D50960">
        <w:rPr>
          <w:b/>
        </w:rPr>
        <w:t>SBFD</w:t>
      </w:r>
      <w:r>
        <w:rPr>
          <w:b/>
        </w:rPr>
        <w:t xml:space="preserve"> -&gt; legacy TDD ‘U’)</w:t>
      </w:r>
    </w:p>
    <w:p w14:paraId="425F207A" w14:textId="4FE62216" w:rsidR="00B15A05" w:rsidRDefault="00B15A05" w:rsidP="00525923">
      <w:pPr>
        <w:jc w:val="both"/>
      </w:pPr>
      <w:r>
        <w:lastRenderedPageBreak/>
        <w:t>As depicted in the above two figures, there are new interference types</w:t>
      </w:r>
      <w:r w:rsidR="00214FB2">
        <w:t xml:space="preserve"> from adjacent channel</w:t>
      </w:r>
      <w:r w:rsidR="00F22A32">
        <w:t xml:space="preserve"> which</w:t>
      </w:r>
      <w:r>
        <w:t xml:space="preserve"> </w:t>
      </w:r>
      <w:r w:rsidR="00214FB2">
        <w:t xml:space="preserve">shall </w:t>
      </w:r>
      <w:r>
        <w:t xml:space="preserve">be considered for this SI, e.g. BS self-interference and </w:t>
      </w:r>
      <w:r w:rsidR="00214FB2">
        <w:t>inter-</w:t>
      </w:r>
      <w:proofErr w:type="spellStart"/>
      <w:r w:rsidR="00214FB2">
        <w:t>subband</w:t>
      </w:r>
      <w:proofErr w:type="spellEnd"/>
      <w:r w:rsidR="00214FB2">
        <w:t xml:space="preserve"> CLI.</w:t>
      </w:r>
      <w:r w:rsidR="00771E51">
        <w:t xml:space="preserve"> Thus the evaluation could be focused on the time-domain overlapping </w:t>
      </w:r>
      <w:r w:rsidR="00222A5F">
        <w:t>slot</w:t>
      </w:r>
      <w:r w:rsidR="00771E51">
        <w:t xml:space="preserve">, i.e. </w:t>
      </w:r>
      <w:r w:rsidR="00C57CC7">
        <w:t xml:space="preserve">evaluate the </w:t>
      </w:r>
      <w:r w:rsidR="005E105A">
        <w:t xml:space="preserve">co-existence </w:t>
      </w:r>
      <w:r w:rsidR="00C57CC7">
        <w:t xml:space="preserve">performance </w:t>
      </w:r>
      <w:r w:rsidR="006E519B">
        <w:t>between</w:t>
      </w:r>
      <w:r w:rsidR="00C57CC7">
        <w:t xml:space="preserve"> </w:t>
      </w:r>
      <w:r w:rsidR="00771E51">
        <w:t xml:space="preserve">SBFD </w:t>
      </w:r>
      <w:r w:rsidR="00222A5F">
        <w:t xml:space="preserve">slot </w:t>
      </w:r>
      <w:r w:rsidR="00C57CC7">
        <w:t>and</w:t>
      </w:r>
      <w:r w:rsidR="00771E51">
        <w:t xml:space="preserve"> legacy TDD ‘U’/</w:t>
      </w:r>
      <w:r w:rsidR="003C7B17">
        <w:t>‘</w:t>
      </w:r>
      <w:r w:rsidR="00771E51">
        <w:t xml:space="preserve">D’ </w:t>
      </w:r>
      <w:r w:rsidR="00222A5F">
        <w:t>slot</w:t>
      </w:r>
      <w:r w:rsidR="00771E51">
        <w:t>.</w:t>
      </w:r>
    </w:p>
    <w:p w14:paraId="566DC169" w14:textId="77777777" w:rsidR="00771E51" w:rsidRDefault="00525923" w:rsidP="00525923">
      <w:pPr>
        <w:jc w:val="both"/>
      </w:pPr>
      <w:r>
        <w:t>J</w:t>
      </w:r>
      <w:r w:rsidR="00065D1B">
        <w:t xml:space="preserve">udging from </w:t>
      </w:r>
      <w:r>
        <w:t xml:space="preserve">TR 38.828, following deployment scenarios have been </w:t>
      </w:r>
      <w:r w:rsidR="002E2805">
        <w:t>simulat</w:t>
      </w:r>
      <w:r w:rsidR="002533FF">
        <w:t>ed</w:t>
      </w:r>
      <w:r>
        <w:t>:</w:t>
      </w:r>
    </w:p>
    <w:tbl>
      <w:tblPr>
        <w:tblStyle w:val="af8"/>
        <w:tblW w:w="0" w:type="auto"/>
        <w:tblLook w:val="04A0" w:firstRow="1" w:lastRow="0" w:firstColumn="1" w:lastColumn="0" w:noHBand="0" w:noVBand="1"/>
      </w:tblPr>
      <w:tblGrid>
        <w:gridCol w:w="9631"/>
      </w:tblGrid>
      <w:tr w:rsidR="00525923" w14:paraId="2A318D8B" w14:textId="77777777" w:rsidTr="00525923">
        <w:tc>
          <w:tcPr>
            <w:tcW w:w="9631" w:type="dxa"/>
          </w:tcPr>
          <w:p w14:paraId="4BA1B1DC" w14:textId="77777777" w:rsidR="00525923" w:rsidRPr="00C25CA2" w:rsidRDefault="00C25CA2" w:rsidP="00525923">
            <w:pPr>
              <w:jc w:val="both"/>
              <w:rPr>
                <w:b/>
                <w:u w:val="single"/>
              </w:rPr>
            </w:pPr>
            <w:r w:rsidRPr="00C25CA2">
              <w:rPr>
                <w:b/>
                <w:sz w:val="22"/>
                <w:u w:val="single"/>
              </w:rPr>
              <w:t>FR1:</w:t>
            </w:r>
          </w:p>
          <w:tbl>
            <w:tblPr>
              <w:tblStyle w:val="af8"/>
              <w:tblW w:w="5000" w:type="pct"/>
              <w:tblLook w:val="04A0" w:firstRow="1" w:lastRow="0" w:firstColumn="1" w:lastColumn="0" w:noHBand="0" w:noVBand="1"/>
            </w:tblPr>
            <w:tblGrid>
              <w:gridCol w:w="1995"/>
              <w:gridCol w:w="1996"/>
              <w:gridCol w:w="1518"/>
              <w:gridCol w:w="2344"/>
              <w:gridCol w:w="1552"/>
            </w:tblGrid>
            <w:tr w:rsidR="00C25CA2" w:rsidRPr="0071330E" w14:paraId="3DEB7DF1" w14:textId="77777777" w:rsidTr="00573486">
              <w:tc>
                <w:tcPr>
                  <w:tcW w:w="1061" w:type="pct"/>
                </w:tcPr>
                <w:p w14:paraId="15312129" w14:textId="77777777" w:rsidR="00C25CA2" w:rsidRPr="0071330E" w:rsidRDefault="00C25CA2" w:rsidP="00C25CA2">
                  <w:pPr>
                    <w:pStyle w:val="TAH"/>
                    <w:rPr>
                      <w:b w:val="0"/>
                      <w:lang w:eastAsia="ko-KR"/>
                    </w:rPr>
                  </w:pPr>
                  <w:r w:rsidRPr="0071330E">
                    <w:rPr>
                      <w:lang w:eastAsia="ko-KR"/>
                    </w:rPr>
                    <w:t>Scenario</w:t>
                  </w:r>
                </w:p>
                <w:p w14:paraId="18D1EC60" w14:textId="77777777" w:rsidR="00C25CA2" w:rsidRPr="0071330E" w:rsidRDefault="00C25CA2" w:rsidP="00C25CA2">
                  <w:pPr>
                    <w:pStyle w:val="TAH"/>
                    <w:rPr>
                      <w:b w:val="0"/>
                      <w:lang w:eastAsia="ko-KR"/>
                    </w:rPr>
                  </w:pPr>
                  <w:r w:rsidRPr="0071330E">
                    <w:rPr>
                      <w:lang w:eastAsia="ko-KR"/>
                    </w:rPr>
                    <w:t>No.</w:t>
                  </w:r>
                </w:p>
              </w:tc>
              <w:tc>
                <w:tcPr>
                  <w:tcW w:w="1061" w:type="pct"/>
                  <w:vAlign w:val="center"/>
                </w:tcPr>
                <w:p w14:paraId="4865E77B" w14:textId="77777777" w:rsidR="00C25CA2" w:rsidRPr="0071330E" w:rsidRDefault="00C25CA2" w:rsidP="00C25CA2">
                  <w:pPr>
                    <w:pStyle w:val="TAH"/>
                    <w:rPr>
                      <w:b w:val="0"/>
                      <w:lang w:eastAsia="ko-KR"/>
                    </w:rPr>
                  </w:pPr>
                  <w:r w:rsidRPr="0071330E">
                    <w:rPr>
                      <w:lang w:eastAsia="ko-KR"/>
                    </w:rPr>
                    <w:t>Deployment Scenario</w:t>
                  </w:r>
                </w:p>
                <w:p w14:paraId="086E33E7" w14:textId="77777777" w:rsidR="00C25CA2" w:rsidRPr="0071330E" w:rsidRDefault="00C25CA2" w:rsidP="00C25CA2">
                  <w:pPr>
                    <w:pStyle w:val="TAH"/>
                    <w:rPr>
                      <w:b w:val="0"/>
                      <w:lang w:eastAsia="ko-KR"/>
                    </w:rPr>
                  </w:pPr>
                  <w:r w:rsidRPr="0071330E">
                    <w:rPr>
                      <w:lang w:eastAsia="ko-KR"/>
                    </w:rPr>
                    <w:t>(Aggressor -&gt; Victim)</w:t>
                  </w:r>
                </w:p>
              </w:tc>
              <w:tc>
                <w:tcPr>
                  <w:tcW w:w="807" w:type="pct"/>
                  <w:vAlign w:val="center"/>
                </w:tcPr>
                <w:p w14:paraId="06C9CCB5" w14:textId="77777777" w:rsidR="00C25CA2" w:rsidRPr="0071330E" w:rsidRDefault="00C25CA2" w:rsidP="00C25CA2">
                  <w:pPr>
                    <w:pStyle w:val="TAH"/>
                    <w:rPr>
                      <w:b w:val="0"/>
                      <w:lang w:eastAsia="ko-KR"/>
                    </w:rPr>
                  </w:pPr>
                  <w:r w:rsidRPr="0071330E">
                    <w:rPr>
                      <w:lang w:eastAsia="ko-KR"/>
                    </w:rPr>
                    <w:t>Aggressor baseline</w:t>
                  </w:r>
                </w:p>
              </w:tc>
              <w:tc>
                <w:tcPr>
                  <w:tcW w:w="1246" w:type="pct"/>
                  <w:vAlign w:val="center"/>
                </w:tcPr>
                <w:p w14:paraId="06BF008B" w14:textId="77777777" w:rsidR="00C25CA2" w:rsidRPr="0071330E" w:rsidRDefault="00C25CA2" w:rsidP="00C25CA2">
                  <w:pPr>
                    <w:pStyle w:val="TAH"/>
                    <w:rPr>
                      <w:b w:val="0"/>
                      <w:lang w:eastAsia="ko-KR"/>
                    </w:rPr>
                  </w:pPr>
                  <w:r w:rsidRPr="0071330E">
                    <w:rPr>
                      <w:lang w:eastAsia="ko-KR"/>
                    </w:rPr>
                    <w:t>Aggressor in CLI</w:t>
                  </w:r>
                </w:p>
              </w:tc>
              <w:tc>
                <w:tcPr>
                  <w:tcW w:w="825" w:type="pct"/>
                  <w:vAlign w:val="center"/>
                </w:tcPr>
                <w:p w14:paraId="68847E3B" w14:textId="77777777" w:rsidR="00C25CA2" w:rsidRPr="0071330E" w:rsidRDefault="00C25CA2" w:rsidP="00C25CA2">
                  <w:pPr>
                    <w:pStyle w:val="TAH"/>
                    <w:rPr>
                      <w:b w:val="0"/>
                      <w:lang w:eastAsia="ko-KR"/>
                    </w:rPr>
                  </w:pPr>
                  <w:r w:rsidRPr="0071330E">
                    <w:rPr>
                      <w:lang w:eastAsia="ko-KR"/>
                    </w:rPr>
                    <w:t>Victim</w:t>
                  </w:r>
                </w:p>
              </w:tc>
            </w:tr>
            <w:tr w:rsidR="00C25CA2" w:rsidRPr="0071330E" w14:paraId="0CCEFE83" w14:textId="77777777" w:rsidTr="00573486">
              <w:trPr>
                <w:trHeight w:val="179"/>
              </w:trPr>
              <w:tc>
                <w:tcPr>
                  <w:tcW w:w="1061" w:type="pct"/>
                  <w:vAlign w:val="center"/>
                </w:tcPr>
                <w:p w14:paraId="0E4B5E98" w14:textId="77777777" w:rsidR="00C25CA2" w:rsidRPr="0071330E" w:rsidRDefault="00C25CA2" w:rsidP="00C25CA2">
                  <w:pPr>
                    <w:pStyle w:val="TAC"/>
                    <w:rPr>
                      <w:lang w:eastAsia="ko-KR"/>
                    </w:rPr>
                  </w:pPr>
                  <w:r w:rsidRPr="0071330E">
                    <w:rPr>
                      <w:lang w:eastAsia="ko-KR"/>
                    </w:rPr>
                    <w:t>1</w:t>
                  </w:r>
                </w:p>
              </w:tc>
              <w:tc>
                <w:tcPr>
                  <w:tcW w:w="1061" w:type="pct"/>
                  <w:vMerge w:val="restart"/>
                  <w:vAlign w:val="center"/>
                </w:tcPr>
                <w:p w14:paraId="7C78B11A" w14:textId="77777777" w:rsidR="00C25CA2" w:rsidRPr="0071330E" w:rsidRDefault="00C25CA2" w:rsidP="00C25CA2">
                  <w:pPr>
                    <w:pStyle w:val="TAC"/>
                    <w:rPr>
                      <w:lang w:eastAsia="ko-KR"/>
                    </w:rPr>
                  </w:pPr>
                  <w:r w:rsidRPr="0071330E">
                    <w:rPr>
                      <w:lang w:eastAsia="ko-KR"/>
                    </w:rPr>
                    <w:t xml:space="preserve">Macro </w:t>
                  </w:r>
                  <w:r w:rsidRPr="0071330E">
                    <w:rPr>
                      <w:rFonts w:ascii="Malgun Gothic" w:eastAsia="Malgun Gothic" w:hAnsi="Malgun Gothic" w:hint="eastAsia"/>
                      <w:lang w:eastAsia="ko-KR"/>
                    </w:rPr>
                    <w:t>→</w:t>
                  </w:r>
                  <w:r w:rsidRPr="0071330E">
                    <w:rPr>
                      <w:lang w:eastAsia="ko-KR"/>
                    </w:rPr>
                    <w:t xml:space="preserve"> Macro</w:t>
                  </w:r>
                </w:p>
              </w:tc>
              <w:tc>
                <w:tcPr>
                  <w:tcW w:w="807" w:type="pct"/>
                  <w:vAlign w:val="center"/>
                </w:tcPr>
                <w:p w14:paraId="3D2F2204" w14:textId="77777777" w:rsidR="00C25CA2" w:rsidRPr="0071330E" w:rsidRDefault="00C25CA2" w:rsidP="00C25CA2">
                  <w:pPr>
                    <w:pStyle w:val="TAC"/>
                    <w:rPr>
                      <w:lang w:eastAsia="ko-KR"/>
                    </w:rPr>
                  </w:pPr>
                  <w:r w:rsidRPr="0071330E">
                    <w:rPr>
                      <w:lang w:eastAsia="ko-KR"/>
                    </w:rPr>
                    <w:t>NR, 100 MHz, DL</w:t>
                  </w:r>
                </w:p>
              </w:tc>
              <w:tc>
                <w:tcPr>
                  <w:tcW w:w="1246" w:type="pct"/>
                  <w:vAlign w:val="center"/>
                </w:tcPr>
                <w:p w14:paraId="5438B8C3" w14:textId="77777777" w:rsidR="00C25CA2" w:rsidRPr="0071330E" w:rsidRDefault="00C25CA2" w:rsidP="00C25CA2">
                  <w:pPr>
                    <w:pStyle w:val="TAC"/>
                    <w:rPr>
                      <w:lang w:eastAsia="ko-KR"/>
                    </w:rPr>
                  </w:pPr>
                  <w:r w:rsidRPr="0071330E">
                    <w:rPr>
                      <w:lang w:eastAsia="ko-KR"/>
                    </w:rPr>
                    <w:t>1. NR, 100 MHz, DL50%+UL50%</w:t>
                  </w:r>
                </w:p>
                <w:p w14:paraId="1F14EB5B" w14:textId="77777777" w:rsidR="00C25CA2" w:rsidRPr="0071330E" w:rsidRDefault="00C25CA2" w:rsidP="00C25CA2">
                  <w:pPr>
                    <w:pStyle w:val="TAC"/>
                    <w:rPr>
                      <w:lang w:eastAsia="ko-KR"/>
                    </w:rPr>
                  </w:pPr>
                  <w:r w:rsidRPr="0071330E">
                    <w:rPr>
                      <w:lang w:eastAsia="ko-KR"/>
                    </w:rPr>
                    <w:t>2. NR, 100MHz, UL100%</w:t>
                  </w:r>
                </w:p>
              </w:tc>
              <w:tc>
                <w:tcPr>
                  <w:tcW w:w="825" w:type="pct"/>
                  <w:vAlign w:val="center"/>
                </w:tcPr>
                <w:p w14:paraId="0095C5B9" w14:textId="77777777" w:rsidR="00C25CA2" w:rsidRPr="0071330E" w:rsidRDefault="00C25CA2" w:rsidP="00C25CA2">
                  <w:pPr>
                    <w:pStyle w:val="TAC"/>
                  </w:pPr>
                  <w:r w:rsidRPr="0071330E">
                    <w:rPr>
                      <w:lang w:eastAsia="ko-KR"/>
                    </w:rPr>
                    <w:t>NR, 100 MHz, DL</w:t>
                  </w:r>
                </w:p>
              </w:tc>
            </w:tr>
            <w:tr w:rsidR="00C25CA2" w:rsidRPr="0071330E" w14:paraId="4C01F5BD" w14:textId="77777777" w:rsidTr="00573486">
              <w:trPr>
                <w:trHeight w:val="178"/>
              </w:trPr>
              <w:tc>
                <w:tcPr>
                  <w:tcW w:w="1061" w:type="pct"/>
                  <w:vAlign w:val="center"/>
                </w:tcPr>
                <w:p w14:paraId="7C0692D2" w14:textId="77777777" w:rsidR="00C25CA2" w:rsidRPr="0071330E" w:rsidRDefault="00C25CA2" w:rsidP="00C25CA2">
                  <w:pPr>
                    <w:pStyle w:val="TAC"/>
                    <w:rPr>
                      <w:lang w:eastAsia="ko-KR"/>
                    </w:rPr>
                  </w:pPr>
                  <w:r w:rsidRPr="0071330E">
                    <w:rPr>
                      <w:lang w:eastAsia="ko-KR"/>
                    </w:rPr>
                    <w:t>2</w:t>
                  </w:r>
                </w:p>
              </w:tc>
              <w:tc>
                <w:tcPr>
                  <w:tcW w:w="1061" w:type="pct"/>
                  <w:vMerge/>
                  <w:vAlign w:val="center"/>
                </w:tcPr>
                <w:p w14:paraId="233B8694" w14:textId="77777777" w:rsidR="00C25CA2" w:rsidRPr="0071330E" w:rsidRDefault="00C25CA2" w:rsidP="00C25CA2">
                  <w:pPr>
                    <w:pStyle w:val="TAC"/>
                    <w:rPr>
                      <w:lang w:eastAsia="ko-KR"/>
                    </w:rPr>
                  </w:pPr>
                </w:p>
              </w:tc>
              <w:tc>
                <w:tcPr>
                  <w:tcW w:w="807" w:type="pct"/>
                  <w:vAlign w:val="center"/>
                </w:tcPr>
                <w:p w14:paraId="3DA6966F" w14:textId="77777777" w:rsidR="00C25CA2" w:rsidRPr="0071330E" w:rsidRDefault="00C25CA2" w:rsidP="00C25CA2">
                  <w:pPr>
                    <w:pStyle w:val="TAC"/>
                  </w:pPr>
                  <w:r w:rsidRPr="0071330E">
                    <w:rPr>
                      <w:lang w:eastAsia="ko-KR"/>
                    </w:rPr>
                    <w:t>NR, 100 MHz, UL</w:t>
                  </w:r>
                </w:p>
              </w:tc>
              <w:tc>
                <w:tcPr>
                  <w:tcW w:w="1246" w:type="pct"/>
                  <w:vAlign w:val="center"/>
                </w:tcPr>
                <w:p w14:paraId="3AE602C8" w14:textId="77777777" w:rsidR="00C25CA2" w:rsidRPr="0071330E" w:rsidRDefault="00C25CA2" w:rsidP="00C25CA2">
                  <w:pPr>
                    <w:pStyle w:val="TAC"/>
                    <w:rPr>
                      <w:lang w:eastAsia="ko-KR"/>
                    </w:rPr>
                  </w:pPr>
                  <w:r w:rsidRPr="0071330E">
                    <w:rPr>
                      <w:lang w:eastAsia="ko-KR"/>
                    </w:rPr>
                    <w:t>1. NR, 100 MHz, DL50%+UL50%</w:t>
                  </w:r>
                </w:p>
                <w:p w14:paraId="2505800F" w14:textId="77777777" w:rsidR="00C25CA2" w:rsidRPr="0071330E" w:rsidRDefault="00C25CA2" w:rsidP="00C25CA2">
                  <w:pPr>
                    <w:pStyle w:val="TAC"/>
                    <w:rPr>
                      <w:lang w:eastAsia="ko-KR"/>
                    </w:rPr>
                  </w:pPr>
                  <w:r w:rsidRPr="0071330E">
                    <w:rPr>
                      <w:lang w:eastAsia="ko-KR"/>
                    </w:rPr>
                    <w:t>2. NR, 100MHz, DL100%</w:t>
                  </w:r>
                </w:p>
              </w:tc>
              <w:tc>
                <w:tcPr>
                  <w:tcW w:w="825" w:type="pct"/>
                  <w:vAlign w:val="center"/>
                </w:tcPr>
                <w:p w14:paraId="5F0E8B46" w14:textId="77777777" w:rsidR="00C25CA2" w:rsidRPr="0071330E" w:rsidRDefault="00C25CA2" w:rsidP="00C25CA2">
                  <w:pPr>
                    <w:pStyle w:val="TAC"/>
                  </w:pPr>
                  <w:r w:rsidRPr="0071330E">
                    <w:rPr>
                      <w:lang w:eastAsia="ko-KR"/>
                    </w:rPr>
                    <w:t>NR, 100 MHz, UL</w:t>
                  </w:r>
                </w:p>
              </w:tc>
            </w:tr>
            <w:tr w:rsidR="00C25CA2" w:rsidRPr="0071330E" w14:paraId="73DAD1BC" w14:textId="77777777" w:rsidTr="00573486">
              <w:trPr>
                <w:trHeight w:val="179"/>
              </w:trPr>
              <w:tc>
                <w:tcPr>
                  <w:tcW w:w="1061" w:type="pct"/>
                  <w:vAlign w:val="center"/>
                </w:tcPr>
                <w:p w14:paraId="023D306D" w14:textId="77777777" w:rsidR="00C25CA2" w:rsidRPr="0071330E" w:rsidRDefault="00C25CA2" w:rsidP="00C25CA2">
                  <w:pPr>
                    <w:pStyle w:val="TAC"/>
                    <w:rPr>
                      <w:lang w:eastAsia="ko-KR"/>
                    </w:rPr>
                  </w:pPr>
                  <w:r w:rsidRPr="0071330E">
                    <w:rPr>
                      <w:lang w:eastAsia="ko-KR"/>
                    </w:rPr>
                    <w:t>3</w:t>
                  </w:r>
                </w:p>
              </w:tc>
              <w:tc>
                <w:tcPr>
                  <w:tcW w:w="1061" w:type="pct"/>
                  <w:vMerge w:val="restart"/>
                  <w:vAlign w:val="center"/>
                </w:tcPr>
                <w:p w14:paraId="00777422" w14:textId="77777777" w:rsidR="00C25CA2" w:rsidRPr="0071330E" w:rsidRDefault="00C25CA2" w:rsidP="00C25CA2">
                  <w:pPr>
                    <w:pStyle w:val="TAC"/>
                    <w:rPr>
                      <w:lang w:eastAsia="ko-KR"/>
                    </w:rPr>
                  </w:pPr>
                  <w:r w:rsidRPr="0071330E">
                    <w:rPr>
                      <w:lang w:eastAsia="ko-KR"/>
                    </w:rPr>
                    <w:t xml:space="preserve">Macro </w:t>
                  </w:r>
                  <w:r w:rsidRPr="0071330E">
                    <w:rPr>
                      <w:rFonts w:ascii="Malgun Gothic" w:eastAsia="Malgun Gothic" w:hAnsi="Malgun Gothic" w:hint="eastAsia"/>
                      <w:lang w:eastAsia="ko-KR"/>
                    </w:rPr>
                    <w:t>→</w:t>
                  </w:r>
                  <w:r w:rsidRPr="0071330E">
                    <w:rPr>
                      <w:lang w:eastAsia="ko-KR"/>
                    </w:rPr>
                    <w:t xml:space="preserve"> Indoor</w:t>
                  </w:r>
                </w:p>
              </w:tc>
              <w:tc>
                <w:tcPr>
                  <w:tcW w:w="807" w:type="pct"/>
                  <w:vAlign w:val="center"/>
                </w:tcPr>
                <w:p w14:paraId="01AEE81E" w14:textId="77777777" w:rsidR="00C25CA2" w:rsidRPr="0071330E" w:rsidRDefault="00C25CA2" w:rsidP="00C25CA2">
                  <w:pPr>
                    <w:pStyle w:val="TAC"/>
                  </w:pPr>
                  <w:r w:rsidRPr="0071330E">
                    <w:rPr>
                      <w:lang w:eastAsia="ko-KR"/>
                    </w:rPr>
                    <w:t>NR, 100 MHz, DL</w:t>
                  </w:r>
                </w:p>
              </w:tc>
              <w:tc>
                <w:tcPr>
                  <w:tcW w:w="1246" w:type="pct"/>
                  <w:vAlign w:val="center"/>
                </w:tcPr>
                <w:p w14:paraId="2E0B6E02" w14:textId="77777777" w:rsidR="00C25CA2" w:rsidRPr="0071330E" w:rsidRDefault="00C25CA2" w:rsidP="00C25CA2">
                  <w:pPr>
                    <w:pStyle w:val="TAC"/>
                    <w:rPr>
                      <w:lang w:eastAsia="ko-KR"/>
                    </w:rPr>
                  </w:pPr>
                  <w:r w:rsidRPr="0071330E">
                    <w:rPr>
                      <w:lang w:eastAsia="ko-KR"/>
                    </w:rPr>
                    <w:t>1. NR, 100 MHz, DL50%+UL50%</w:t>
                  </w:r>
                </w:p>
                <w:p w14:paraId="07880267" w14:textId="77777777" w:rsidR="00C25CA2" w:rsidRPr="0071330E" w:rsidRDefault="00C25CA2" w:rsidP="00C25CA2">
                  <w:pPr>
                    <w:pStyle w:val="TAC"/>
                    <w:rPr>
                      <w:lang w:eastAsia="ko-KR"/>
                    </w:rPr>
                  </w:pPr>
                  <w:r w:rsidRPr="0071330E">
                    <w:rPr>
                      <w:lang w:eastAsia="ko-KR"/>
                    </w:rPr>
                    <w:t>2. NR, 100MHz, UL100%</w:t>
                  </w:r>
                </w:p>
              </w:tc>
              <w:tc>
                <w:tcPr>
                  <w:tcW w:w="825" w:type="pct"/>
                  <w:vAlign w:val="center"/>
                </w:tcPr>
                <w:p w14:paraId="07D0E481" w14:textId="77777777" w:rsidR="00C25CA2" w:rsidRPr="0071330E" w:rsidRDefault="00C25CA2" w:rsidP="00C25CA2">
                  <w:pPr>
                    <w:pStyle w:val="TAC"/>
                  </w:pPr>
                  <w:r w:rsidRPr="0071330E">
                    <w:rPr>
                      <w:lang w:eastAsia="ko-KR"/>
                    </w:rPr>
                    <w:t>NR, 100 MHz, DL</w:t>
                  </w:r>
                </w:p>
              </w:tc>
            </w:tr>
            <w:tr w:rsidR="00C25CA2" w:rsidRPr="0071330E" w14:paraId="2ED2695C" w14:textId="77777777" w:rsidTr="00573486">
              <w:trPr>
                <w:trHeight w:val="178"/>
              </w:trPr>
              <w:tc>
                <w:tcPr>
                  <w:tcW w:w="1061" w:type="pct"/>
                  <w:vAlign w:val="center"/>
                </w:tcPr>
                <w:p w14:paraId="2CAD0994" w14:textId="77777777" w:rsidR="00C25CA2" w:rsidRPr="0071330E" w:rsidRDefault="00C25CA2" w:rsidP="00C25CA2">
                  <w:pPr>
                    <w:pStyle w:val="TAC"/>
                    <w:rPr>
                      <w:lang w:eastAsia="ko-KR"/>
                    </w:rPr>
                  </w:pPr>
                  <w:r w:rsidRPr="0071330E">
                    <w:rPr>
                      <w:lang w:eastAsia="ko-KR"/>
                    </w:rPr>
                    <w:t>4</w:t>
                  </w:r>
                </w:p>
              </w:tc>
              <w:tc>
                <w:tcPr>
                  <w:tcW w:w="1061" w:type="pct"/>
                  <w:vMerge/>
                  <w:vAlign w:val="center"/>
                </w:tcPr>
                <w:p w14:paraId="055540C5" w14:textId="77777777" w:rsidR="00C25CA2" w:rsidRPr="0071330E" w:rsidRDefault="00C25CA2" w:rsidP="00C25CA2">
                  <w:pPr>
                    <w:pStyle w:val="TAC"/>
                    <w:rPr>
                      <w:lang w:eastAsia="ko-KR"/>
                    </w:rPr>
                  </w:pPr>
                </w:p>
              </w:tc>
              <w:tc>
                <w:tcPr>
                  <w:tcW w:w="807" w:type="pct"/>
                  <w:vAlign w:val="center"/>
                </w:tcPr>
                <w:p w14:paraId="32A27C6A" w14:textId="77777777" w:rsidR="00C25CA2" w:rsidRPr="0071330E" w:rsidRDefault="00C25CA2" w:rsidP="00C25CA2">
                  <w:pPr>
                    <w:pStyle w:val="TAC"/>
                  </w:pPr>
                  <w:r w:rsidRPr="0071330E">
                    <w:rPr>
                      <w:lang w:eastAsia="ko-KR"/>
                    </w:rPr>
                    <w:t>NR, 100 MHz, UL</w:t>
                  </w:r>
                </w:p>
              </w:tc>
              <w:tc>
                <w:tcPr>
                  <w:tcW w:w="1246" w:type="pct"/>
                  <w:vAlign w:val="center"/>
                </w:tcPr>
                <w:p w14:paraId="1E8BC6DA" w14:textId="77777777" w:rsidR="00C25CA2" w:rsidRPr="0071330E" w:rsidRDefault="00C25CA2" w:rsidP="00C25CA2">
                  <w:pPr>
                    <w:pStyle w:val="TAC"/>
                    <w:rPr>
                      <w:lang w:eastAsia="ko-KR"/>
                    </w:rPr>
                  </w:pPr>
                  <w:r w:rsidRPr="0071330E">
                    <w:rPr>
                      <w:lang w:eastAsia="ko-KR"/>
                    </w:rPr>
                    <w:t>1. NR, 100 MHz, DL50%+UL50%</w:t>
                  </w:r>
                </w:p>
                <w:p w14:paraId="73585296" w14:textId="77777777" w:rsidR="00C25CA2" w:rsidRPr="0071330E" w:rsidRDefault="00C25CA2" w:rsidP="00C25CA2">
                  <w:pPr>
                    <w:pStyle w:val="TAC"/>
                    <w:rPr>
                      <w:lang w:eastAsia="ko-KR"/>
                    </w:rPr>
                  </w:pPr>
                  <w:r w:rsidRPr="0071330E">
                    <w:rPr>
                      <w:lang w:eastAsia="ko-KR"/>
                    </w:rPr>
                    <w:t>2. NR, 100MHz, DL100%</w:t>
                  </w:r>
                </w:p>
              </w:tc>
              <w:tc>
                <w:tcPr>
                  <w:tcW w:w="825" w:type="pct"/>
                  <w:vAlign w:val="center"/>
                </w:tcPr>
                <w:p w14:paraId="1E6549F1" w14:textId="77777777" w:rsidR="00C25CA2" w:rsidRPr="0071330E" w:rsidRDefault="00C25CA2" w:rsidP="00C25CA2">
                  <w:pPr>
                    <w:pStyle w:val="TAC"/>
                  </w:pPr>
                  <w:r w:rsidRPr="0071330E">
                    <w:rPr>
                      <w:lang w:eastAsia="ko-KR"/>
                    </w:rPr>
                    <w:t>NR, 100 MHz, UL</w:t>
                  </w:r>
                </w:p>
              </w:tc>
            </w:tr>
            <w:tr w:rsidR="00C25CA2" w:rsidRPr="0071330E" w14:paraId="6209AB24" w14:textId="77777777" w:rsidTr="00573486">
              <w:trPr>
                <w:trHeight w:val="179"/>
              </w:trPr>
              <w:tc>
                <w:tcPr>
                  <w:tcW w:w="1061" w:type="pct"/>
                  <w:vAlign w:val="center"/>
                </w:tcPr>
                <w:p w14:paraId="5920BAD9" w14:textId="77777777" w:rsidR="00C25CA2" w:rsidRPr="0071330E" w:rsidRDefault="00C25CA2" w:rsidP="00C25CA2">
                  <w:pPr>
                    <w:pStyle w:val="TAC"/>
                    <w:rPr>
                      <w:lang w:eastAsia="ko-KR"/>
                    </w:rPr>
                  </w:pPr>
                  <w:r w:rsidRPr="0071330E">
                    <w:rPr>
                      <w:lang w:eastAsia="ko-KR"/>
                    </w:rPr>
                    <w:t>5</w:t>
                  </w:r>
                </w:p>
              </w:tc>
              <w:tc>
                <w:tcPr>
                  <w:tcW w:w="1061" w:type="pct"/>
                  <w:vMerge w:val="restart"/>
                  <w:vAlign w:val="center"/>
                </w:tcPr>
                <w:p w14:paraId="57ACFB29" w14:textId="77777777" w:rsidR="00C25CA2" w:rsidRPr="0071330E" w:rsidRDefault="00C25CA2" w:rsidP="00C25CA2">
                  <w:pPr>
                    <w:pStyle w:val="TAC"/>
                    <w:rPr>
                      <w:lang w:eastAsia="ko-KR"/>
                    </w:rPr>
                  </w:pPr>
                  <w:r w:rsidRPr="0071330E">
                    <w:rPr>
                      <w:lang w:eastAsia="ko-KR"/>
                    </w:rPr>
                    <w:t xml:space="preserve">Indoor </w:t>
                  </w:r>
                  <w:r w:rsidRPr="0071330E">
                    <w:rPr>
                      <w:rFonts w:ascii="Malgun Gothic" w:eastAsia="Malgun Gothic" w:hAnsi="Malgun Gothic" w:hint="eastAsia"/>
                      <w:lang w:eastAsia="ko-KR"/>
                    </w:rPr>
                    <w:t>→</w:t>
                  </w:r>
                  <w:r w:rsidRPr="0071330E">
                    <w:rPr>
                      <w:lang w:eastAsia="ko-KR"/>
                    </w:rPr>
                    <w:t xml:space="preserve"> Macro</w:t>
                  </w:r>
                </w:p>
              </w:tc>
              <w:tc>
                <w:tcPr>
                  <w:tcW w:w="807" w:type="pct"/>
                  <w:vAlign w:val="center"/>
                </w:tcPr>
                <w:p w14:paraId="222C360E" w14:textId="77777777" w:rsidR="00C25CA2" w:rsidRPr="0071330E" w:rsidRDefault="00C25CA2" w:rsidP="00C25CA2">
                  <w:pPr>
                    <w:pStyle w:val="TAC"/>
                  </w:pPr>
                  <w:r w:rsidRPr="0071330E">
                    <w:rPr>
                      <w:lang w:eastAsia="ko-KR"/>
                    </w:rPr>
                    <w:t>NR, 100 MHz, DL</w:t>
                  </w:r>
                </w:p>
              </w:tc>
              <w:tc>
                <w:tcPr>
                  <w:tcW w:w="1246" w:type="pct"/>
                  <w:vAlign w:val="center"/>
                </w:tcPr>
                <w:p w14:paraId="1522689E" w14:textId="77777777" w:rsidR="00C25CA2" w:rsidRPr="0071330E" w:rsidRDefault="00C25CA2" w:rsidP="00C25CA2">
                  <w:pPr>
                    <w:pStyle w:val="TAC"/>
                    <w:rPr>
                      <w:lang w:eastAsia="ko-KR"/>
                    </w:rPr>
                  </w:pPr>
                  <w:r w:rsidRPr="0071330E">
                    <w:rPr>
                      <w:lang w:eastAsia="ko-KR"/>
                    </w:rPr>
                    <w:t>1. NR, 100 MHz, DL50%+UL50%</w:t>
                  </w:r>
                </w:p>
                <w:p w14:paraId="64142B58" w14:textId="77777777" w:rsidR="00C25CA2" w:rsidRPr="0071330E" w:rsidRDefault="00C25CA2" w:rsidP="00C25CA2">
                  <w:pPr>
                    <w:pStyle w:val="TAC"/>
                    <w:rPr>
                      <w:lang w:eastAsia="ko-KR"/>
                    </w:rPr>
                  </w:pPr>
                  <w:r w:rsidRPr="0071330E">
                    <w:rPr>
                      <w:lang w:eastAsia="ko-KR"/>
                    </w:rPr>
                    <w:t>2. NR, 100MHz, UL100%</w:t>
                  </w:r>
                </w:p>
              </w:tc>
              <w:tc>
                <w:tcPr>
                  <w:tcW w:w="825" w:type="pct"/>
                  <w:vAlign w:val="center"/>
                </w:tcPr>
                <w:p w14:paraId="74CFC6C7" w14:textId="77777777" w:rsidR="00C25CA2" w:rsidRPr="0071330E" w:rsidRDefault="00C25CA2" w:rsidP="00C25CA2">
                  <w:pPr>
                    <w:pStyle w:val="TAC"/>
                  </w:pPr>
                  <w:r w:rsidRPr="0071330E">
                    <w:rPr>
                      <w:lang w:eastAsia="ko-KR"/>
                    </w:rPr>
                    <w:t>NR, 100 MHz, DL</w:t>
                  </w:r>
                </w:p>
              </w:tc>
            </w:tr>
            <w:tr w:rsidR="00C25CA2" w:rsidRPr="0071330E" w14:paraId="635D05EB" w14:textId="77777777" w:rsidTr="00573486">
              <w:trPr>
                <w:trHeight w:val="178"/>
              </w:trPr>
              <w:tc>
                <w:tcPr>
                  <w:tcW w:w="1061" w:type="pct"/>
                  <w:vAlign w:val="center"/>
                </w:tcPr>
                <w:p w14:paraId="27F75ED1" w14:textId="77777777" w:rsidR="00C25CA2" w:rsidRPr="0071330E" w:rsidRDefault="00C25CA2" w:rsidP="00C25CA2">
                  <w:pPr>
                    <w:pStyle w:val="TAC"/>
                    <w:rPr>
                      <w:lang w:eastAsia="ko-KR"/>
                    </w:rPr>
                  </w:pPr>
                  <w:r w:rsidRPr="0071330E">
                    <w:rPr>
                      <w:lang w:eastAsia="ko-KR"/>
                    </w:rPr>
                    <w:t>6</w:t>
                  </w:r>
                </w:p>
              </w:tc>
              <w:tc>
                <w:tcPr>
                  <w:tcW w:w="1061" w:type="pct"/>
                  <w:vMerge/>
                  <w:vAlign w:val="center"/>
                </w:tcPr>
                <w:p w14:paraId="57FD507D" w14:textId="77777777" w:rsidR="00C25CA2" w:rsidRPr="0071330E" w:rsidRDefault="00C25CA2" w:rsidP="00C25CA2">
                  <w:pPr>
                    <w:pStyle w:val="TAC"/>
                    <w:rPr>
                      <w:lang w:eastAsia="ko-KR"/>
                    </w:rPr>
                  </w:pPr>
                </w:p>
              </w:tc>
              <w:tc>
                <w:tcPr>
                  <w:tcW w:w="807" w:type="pct"/>
                  <w:vAlign w:val="center"/>
                </w:tcPr>
                <w:p w14:paraId="2C05C013" w14:textId="77777777" w:rsidR="00C25CA2" w:rsidRPr="0071330E" w:rsidRDefault="00C25CA2" w:rsidP="00C25CA2">
                  <w:pPr>
                    <w:pStyle w:val="TAC"/>
                  </w:pPr>
                  <w:r w:rsidRPr="0071330E">
                    <w:rPr>
                      <w:lang w:eastAsia="ko-KR"/>
                    </w:rPr>
                    <w:t>NR, 100 MHz, UL</w:t>
                  </w:r>
                </w:p>
              </w:tc>
              <w:tc>
                <w:tcPr>
                  <w:tcW w:w="1246" w:type="pct"/>
                  <w:vAlign w:val="center"/>
                </w:tcPr>
                <w:p w14:paraId="73A66B9F" w14:textId="77777777" w:rsidR="00C25CA2" w:rsidRPr="0071330E" w:rsidRDefault="00C25CA2" w:rsidP="00C25CA2">
                  <w:pPr>
                    <w:pStyle w:val="TAC"/>
                    <w:rPr>
                      <w:lang w:eastAsia="ko-KR"/>
                    </w:rPr>
                  </w:pPr>
                  <w:r w:rsidRPr="0071330E">
                    <w:rPr>
                      <w:lang w:eastAsia="ko-KR"/>
                    </w:rPr>
                    <w:t>1. NR, 100 MHz, DL50%+UL50%</w:t>
                  </w:r>
                </w:p>
                <w:p w14:paraId="527BA0FB" w14:textId="77777777" w:rsidR="00C25CA2" w:rsidRPr="0071330E" w:rsidRDefault="00C25CA2" w:rsidP="00C25CA2">
                  <w:pPr>
                    <w:pStyle w:val="TAC"/>
                    <w:rPr>
                      <w:lang w:eastAsia="ko-KR"/>
                    </w:rPr>
                  </w:pPr>
                  <w:r w:rsidRPr="0071330E">
                    <w:rPr>
                      <w:lang w:eastAsia="ko-KR"/>
                    </w:rPr>
                    <w:t>2. NR, 100MHz, DL100%</w:t>
                  </w:r>
                </w:p>
              </w:tc>
              <w:tc>
                <w:tcPr>
                  <w:tcW w:w="825" w:type="pct"/>
                  <w:vAlign w:val="center"/>
                </w:tcPr>
                <w:p w14:paraId="6BDB9E83" w14:textId="77777777" w:rsidR="00C25CA2" w:rsidRPr="0071330E" w:rsidRDefault="00C25CA2" w:rsidP="00C25CA2">
                  <w:pPr>
                    <w:pStyle w:val="TAC"/>
                  </w:pPr>
                  <w:r w:rsidRPr="0071330E">
                    <w:rPr>
                      <w:lang w:eastAsia="ko-KR"/>
                    </w:rPr>
                    <w:t>NR, 100 MHz, UL</w:t>
                  </w:r>
                </w:p>
              </w:tc>
            </w:tr>
            <w:tr w:rsidR="00C25CA2" w:rsidRPr="0071330E" w14:paraId="29249992" w14:textId="77777777" w:rsidTr="00573486">
              <w:trPr>
                <w:trHeight w:val="179"/>
              </w:trPr>
              <w:tc>
                <w:tcPr>
                  <w:tcW w:w="1061" w:type="pct"/>
                  <w:vAlign w:val="center"/>
                </w:tcPr>
                <w:p w14:paraId="02B8EBCE" w14:textId="77777777" w:rsidR="00C25CA2" w:rsidRPr="0071330E" w:rsidRDefault="00C25CA2" w:rsidP="00C25CA2">
                  <w:pPr>
                    <w:pStyle w:val="TAC"/>
                    <w:rPr>
                      <w:lang w:eastAsia="ko-KR"/>
                    </w:rPr>
                  </w:pPr>
                  <w:r w:rsidRPr="0071330E">
                    <w:rPr>
                      <w:lang w:eastAsia="ko-KR"/>
                    </w:rPr>
                    <w:t>7</w:t>
                  </w:r>
                </w:p>
              </w:tc>
              <w:tc>
                <w:tcPr>
                  <w:tcW w:w="1061" w:type="pct"/>
                  <w:vMerge w:val="restart"/>
                  <w:vAlign w:val="center"/>
                </w:tcPr>
                <w:p w14:paraId="0B3AF2BD" w14:textId="77777777" w:rsidR="00C25CA2" w:rsidRPr="0071330E" w:rsidRDefault="00C25CA2" w:rsidP="00C25CA2">
                  <w:pPr>
                    <w:pStyle w:val="TAC"/>
                    <w:rPr>
                      <w:lang w:eastAsia="ko-KR"/>
                    </w:rPr>
                  </w:pPr>
                  <w:r w:rsidRPr="0071330E">
                    <w:rPr>
                      <w:lang w:eastAsia="ko-KR"/>
                    </w:rPr>
                    <w:t xml:space="preserve">Indoor </w:t>
                  </w:r>
                  <w:r w:rsidRPr="0071330E">
                    <w:rPr>
                      <w:rFonts w:ascii="Malgun Gothic" w:eastAsia="Malgun Gothic" w:hAnsi="Malgun Gothic" w:hint="eastAsia"/>
                      <w:lang w:eastAsia="ko-KR"/>
                    </w:rPr>
                    <w:t>→</w:t>
                  </w:r>
                  <w:r w:rsidRPr="0071330E">
                    <w:rPr>
                      <w:lang w:eastAsia="ko-KR"/>
                    </w:rPr>
                    <w:t xml:space="preserve"> Indoor</w:t>
                  </w:r>
                </w:p>
              </w:tc>
              <w:tc>
                <w:tcPr>
                  <w:tcW w:w="807" w:type="pct"/>
                  <w:vAlign w:val="center"/>
                </w:tcPr>
                <w:p w14:paraId="6F7EF947" w14:textId="77777777" w:rsidR="00C25CA2" w:rsidRPr="0071330E" w:rsidRDefault="00C25CA2" w:rsidP="00C25CA2">
                  <w:pPr>
                    <w:pStyle w:val="TAC"/>
                  </w:pPr>
                  <w:r w:rsidRPr="0071330E">
                    <w:rPr>
                      <w:lang w:eastAsia="ko-KR"/>
                    </w:rPr>
                    <w:t>NR, 100 MHz, DL</w:t>
                  </w:r>
                </w:p>
              </w:tc>
              <w:tc>
                <w:tcPr>
                  <w:tcW w:w="1246" w:type="pct"/>
                  <w:vAlign w:val="center"/>
                </w:tcPr>
                <w:p w14:paraId="752E079A" w14:textId="77777777" w:rsidR="00C25CA2" w:rsidRPr="0071330E" w:rsidRDefault="00C25CA2" w:rsidP="00C25CA2">
                  <w:pPr>
                    <w:pStyle w:val="TAC"/>
                    <w:rPr>
                      <w:lang w:eastAsia="ko-KR"/>
                    </w:rPr>
                  </w:pPr>
                  <w:r w:rsidRPr="0071330E">
                    <w:rPr>
                      <w:lang w:eastAsia="ko-KR"/>
                    </w:rPr>
                    <w:t>1. NR, 100 MHz, DL50%+UL50%</w:t>
                  </w:r>
                </w:p>
                <w:p w14:paraId="01E68261" w14:textId="77777777" w:rsidR="00C25CA2" w:rsidRPr="0071330E" w:rsidRDefault="00C25CA2" w:rsidP="00C25CA2">
                  <w:pPr>
                    <w:pStyle w:val="TAC"/>
                    <w:rPr>
                      <w:lang w:eastAsia="ko-KR"/>
                    </w:rPr>
                  </w:pPr>
                  <w:r w:rsidRPr="0071330E">
                    <w:rPr>
                      <w:lang w:eastAsia="ko-KR"/>
                    </w:rPr>
                    <w:t>2. NR, 100MHz, UL100%</w:t>
                  </w:r>
                </w:p>
              </w:tc>
              <w:tc>
                <w:tcPr>
                  <w:tcW w:w="825" w:type="pct"/>
                  <w:vAlign w:val="center"/>
                </w:tcPr>
                <w:p w14:paraId="03247837" w14:textId="77777777" w:rsidR="00C25CA2" w:rsidRPr="0071330E" w:rsidRDefault="00C25CA2" w:rsidP="00C25CA2">
                  <w:pPr>
                    <w:pStyle w:val="TAC"/>
                  </w:pPr>
                  <w:r w:rsidRPr="0071330E">
                    <w:rPr>
                      <w:lang w:eastAsia="ko-KR"/>
                    </w:rPr>
                    <w:t>NR, 100 MHz, DL</w:t>
                  </w:r>
                </w:p>
              </w:tc>
            </w:tr>
            <w:tr w:rsidR="00C25CA2" w:rsidRPr="0071330E" w14:paraId="7D4397B3" w14:textId="77777777" w:rsidTr="00573486">
              <w:trPr>
                <w:trHeight w:val="178"/>
              </w:trPr>
              <w:tc>
                <w:tcPr>
                  <w:tcW w:w="1061" w:type="pct"/>
                  <w:vAlign w:val="center"/>
                </w:tcPr>
                <w:p w14:paraId="7C243A5E" w14:textId="77777777" w:rsidR="00C25CA2" w:rsidRPr="0071330E" w:rsidRDefault="00C25CA2" w:rsidP="00C25CA2">
                  <w:pPr>
                    <w:pStyle w:val="TAC"/>
                    <w:rPr>
                      <w:lang w:eastAsia="ko-KR"/>
                    </w:rPr>
                  </w:pPr>
                  <w:r w:rsidRPr="0071330E">
                    <w:rPr>
                      <w:lang w:eastAsia="ko-KR"/>
                    </w:rPr>
                    <w:t>8</w:t>
                  </w:r>
                </w:p>
              </w:tc>
              <w:tc>
                <w:tcPr>
                  <w:tcW w:w="1061" w:type="pct"/>
                  <w:vMerge/>
                  <w:vAlign w:val="center"/>
                </w:tcPr>
                <w:p w14:paraId="14E01386" w14:textId="77777777" w:rsidR="00C25CA2" w:rsidRPr="0071330E" w:rsidRDefault="00C25CA2" w:rsidP="00C25CA2">
                  <w:pPr>
                    <w:pStyle w:val="TAC"/>
                    <w:rPr>
                      <w:lang w:eastAsia="ko-KR"/>
                    </w:rPr>
                  </w:pPr>
                </w:p>
              </w:tc>
              <w:tc>
                <w:tcPr>
                  <w:tcW w:w="807" w:type="pct"/>
                  <w:vAlign w:val="center"/>
                </w:tcPr>
                <w:p w14:paraId="7359BA64" w14:textId="77777777" w:rsidR="00C25CA2" w:rsidRPr="0071330E" w:rsidRDefault="00C25CA2" w:rsidP="00C25CA2">
                  <w:pPr>
                    <w:pStyle w:val="TAC"/>
                  </w:pPr>
                  <w:r w:rsidRPr="0071330E">
                    <w:rPr>
                      <w:lang w:eastAsia="ko-KR"/>
                    </w:rPr>
                    <w:t>NR, 100 MHz, UL</w:t>
                  </w:r>
                </w:p>
              </w:tc>
              <w:tc>
                <w:tcPr>
                  <w:tcW w:w="1246" w:type="pct"/>
                  <w:vAlign w:val="center"/>
                </w:tcPr>
                <w:p w14:paraId="54508FCE" w14:textId="77777777" w:rsidR="00C25CA2" w:rsidRPr="0071330E" w:rsidRDefault="00C25CA2" w:rsidP="00C25CA2">
                  <w:pPr>
                    <w:pStyle w:val="TAC"/>
                    <w:rPr>
                      <w:lang w:eastAsia="ko-KR"/>
                    </w:rPr>
                  </w:pPr>
                  <w:r w:rsidRPr="0071330E">
                    <w:rPr>
                      <w:lang w:eastAsia="ko-KR"/>
                    </w:rPr>
                    <w:t>1. NR, 100 MHz, DL50%+UL50%</w:t>
                  </w:r>
                </w:p>
                <w:p w14:paraId="31A9A6E1" w14:textId="77777777" w:rsidR="00C25CA2" w:rsidRPr="0071330E" w:rsidRDefault="00C25CA2" w:rsidP="00C25CA2">
                  <w:pPr>
                    <w:pStyle w:val="TAC"/>
                    <w:rPr>
                      <w:lang w:eastAsia="ko-KR"/>
                    </w:rPr>
                  </w:pPr>
                  <w:r w:rsidRPr="0071330E">
                    <w:rPr>
                      <w:lang w:eastAsia="ko-KR"/>
                    </w:rPr>
                    <w:t>2. NR, 100MHz, DL100%</w:t>
                  </w:r>
                </w:p>
              </w:tc>
              <w:tc>
                <w:tcPr>
                  <w:tcW w:w="825" w:type="pct"/>
                  <w:vAlign w:val="center"/>
                </w:tcPr>
                <w:p w14:paraId="5473E5CC" w14:textId="77777777" w:rsidR="00C25CA2" w:rsidRPr="0071330E" w:rsidRDefault="00C25CA2" w:rsidP="00C25CA2">
                  <w:pPr>
                    <w:pStyle w:val="TAC"/>
                  </w:pPr>
                  <w:r w:rsidRPr="0071330E">
                    <w:rPr>
                      <w:lang w:eastAsia="ko-KR"/>
                    </w:rPr>
                    <w:t>NR, 100 MHz, UL</w:t>
                  </w:r>
                </w:p>
              </w:tc>
            </w:tr>
          </w:tbl>
          <w:p w14:paraId="251FB101" w14:textId="77777777" w:rsidR="00C25CA2" w:rsidRPr="00C25CA2" w:rsidRDefault="00C25CA2" w:rsidP="00525923">
            <w:pPr>
              <w:jc w:val="both"/>
              <w:rPr>
                <w:b/>
                <w:sz w:val="22"/>
                <w:u w:val="single"/>
              </w:rPr>
            </w:pPr>
            <w:r w:rsidRPr="00C25CA2">
              <w:rPr>
                <w:b/>
                <w:sz w:val="22"/>
                <w:u w:val="single"/>
              </w:rPr>
              <w:t>FR2:</w:t>
            </w:r>
          </w:p>
          <w:tbl>
            <w:tblPr>
              <w:tblStyle w:val="af8"/>
              <w:tblW w:w="5000" w:type="pct"/>
              <w:tblLook w:val="04A0" w:firstRow="1" w:lastRow="0" w:firstColumn="1" w:lastColumn="0" w:noHBand="0" w:noVBand="1"/>
            </w:tblPr>
            <w:tblGrid>
              <w:gridCol w:w="1995"/>
              <w:gridCol w:w="1996"/>
              <w:gridCol w:w="1518"/>
              <w:gridCol w:w="2344"/>
              <w:gridCol w:w="1552"/>
            </w:tblGrid>
            <w:tr w:rsidR="00C25CA2" w:rsidRPr="0071330E" w14:paraId="458A2D6B" w14:textId="77777777" w:rsidTr="00573486">
              <w:tc>
                <w:tcPr>
                  <w:tcW w:w="1061" w:type="pct"/>
                </w:tcPr>
                <w:p w14:paraId="4BD63A52" w14:textId="77777777" w:rsidR="00C25CA2" w:rsidRPr="0071330E" w:rsidRDefault="00C25CA2" w:rsidP="00C25CA2">
                  <w:pPr>
                    <w:pStyle w:val="TAH"/>
                    <w:rPr>
                      <w:lang w:eastAsia="ko-KR"/>
                    </w:rPr>
                  </w:pPr>
                  <w:r w:rsidRPr="0071330E">
                    <w:rPr>
                      <w:rFonts w:hint="eastAsia"/>
                      <w:lang w:eastAsia="ko-KR"/>
                    </w:rPr>
                    <w:t>Scen</w:t>
                  </w:r>
                  <w:r w:rsidRPr="0071330E">
                    <w:rPr>
                      <w:lang w:eastAsia="ko-KR"/>
                    </w:rPr>
                    <w:t>ario</w:t>
                  </w:r>
                </w:p>
                <w:p w14:paraId="74883626" w14:textId="77777777" w:rsidR="00C25CA2" w:rsidRPr="0071330E" w:rsidRDefault="00C25CA2" w:rsidP="00C25CA2">
                  <w:pPr>
                    <w:pStyle w:val="TAH"/>
                    <w:rPr>
                      <w:lang w:eastAsia="ko-KR"/>
                    </w:rPr>
                  </w:pPr>
                  <w:r w:rsidRPr="0071330E">
                    <w:rPr>
                      <w:lang w:eastAsia="ko-KR"/>
                    </w:rPr>
                    <w:t>No.</w:t>
                  </w:r>
                </w:p>
              </w:tc>
              <w:tc>
                <w:tcPr>
                  <w:tcW w:w="1061" w:type="pct"/>
                  <w:vAlign w:val="center"/>
                </w:tcPr>
                <w:p w14:paraId="28925242" w14:textId="77777777" w:rsidR="00C25CA2" w:rsidRPr="0071330E" w:rsidRDefault="00C25CA2" w:rsidP="00C25CA2">
                  <w:pPr>
                    <w:pStyle w:val="TAH"/>
                    <w:rPr>
                      <w:b w:val="0"/>
                      <w:lang w:eastAsia="ko-KR"/>
                    </w:rPr>
                  </w:pPr>
                  <w:r w:rsidRPr="0071330E">
                    <w:rPr>
                      <w:lang w:eastAsia="ko-KR"/>
                    </w:rPr>
                    <w:t>Deployment Scenario</w:t>
                  </w:r>
                </w:p>
                <w:p w14:paraId="106A6A99" w14:textId="77777777" w:rsidR="00C25CA2" w:rsidRPr="0071330E" w:rsidRDefault="00C25CA2" w:rsidP="00C25CA2">
                  <w:pPr>
                    <w:pStyle w:val="TAH"/>
                    <w:rPr>
                      <w:b w:val="0"/>
                      <w:lang w:eastAsia="ko-KR"/>
                    </w:rPr>
                  </w:pPr>
                  <w:r w:rsidRPr="0071330E">
                    <w:rPr>
                      <w:lang w:eastAsia="ko-KR"/>
                    </w:rPr>
                    <w:t>(Aggressor -&gt; Victim)</w:t>
                  </w:r>
                </w:p>
              </w:tc>
              <w:tc>
                <w:tcPr>
                  <w:tcW w:w="807" w:type="pct"/>
                  <w:vAlign w:val="center"/>
                </w:tcPr>
                <w:p w14:paraId="5D882109" w14:textId="77777777" w:rsidR="00C25CA2" w:rsidRPr="0071330E" w:rsidRDefault="00C25CA2" w:rsidP="00C25CA2">
                  <w:pPr>
                    <w:pStyle w:val="TAH"/>
                    <w:rPr>
                      <w:b w:val="0"/>
                      <w:lang w:eastAsia="ko-KR"/>
                    </w:rPr>
                  </w:pPr>
                  <w:r w:rsidRPr="0071330E">
                    <w:rPr>
                      <w:lang w:eastAsia="ko-KR"/>
                    </w:rPr>
                    <w:t>Aggressor baseline</w:t>
                  </w:r>
                </w:p>
              </w:tc>
              <w:tc>
                <w:tcPr>
                  <w:tcW w:w="1246" w:type="pct"/>
                  <w:vAlign w:val="center"/>
                </w:tcPr>
                <w:p w14:paraId="4A682B9D" w14:textId="77777777" w:rsidR="00C25CA2" w:rsidRPr="0071330E" w:rsidRDefault="00C25CA2" w:rsidP="00C25CA2">
                  <w:pPr>
                    <w:pStyle w:val="TAH"/>
                    <w:rPr>
                      <w:b w:val="0"/>
                      <w:lang w:eastAsia="ko-KR"/>
                    </w:rPr>
                  </w:pPr>
                  <w:r w:rsidRPr="0071330E">
                    <w:rPr>
                      <w:lang w:eastAsia="ko-KR"/>
                    </w:rPr>
                    <w:t>Aggressor in CLI</w:t>
                  </w:r>
                </w:p>
              </w:tc>
              <w:tc>
                <w:tcPr>
                  <w:tcW w:w="825" w:type="pct"/>
                  <w:vAlign w:val="center"/>
                </w:tcPr>
                <w:p w14:paraId="195DFB9B" w14:textId="77777777" w:rsidR="00C25CA2" w:rsidRPr="0071330E" w:rsidRDefault="00C25CA2" w:rsidP="00C25CA2">
                  <w:pPr>
                    <w:pStyle w:val="TAH"/>
                    <w:rPr>
                      <w:b w:val="0"/>
                      <w:lang w:eastAsia="ko-KR"/>
                    </w:rPr>
                  </w:pPr>
                  <w:r w:rsidRPr="0071330E">
                    <w:rPr>
                      <w:lang w:eastAsia="ko-KR"/>
                    </w:rPr>
                    <w:t>Victim</w:t>
                  </w:r>
                </w:p>
              </w:tc>
            </w:tr>
            <w:tr w:rsidR="00C25CA2" w:rsidRPr="0071330E" w14:paraId="60D7263A" w14:textId="77777777" w:rsidTr="00573486">
              <w:trPr>
                <w:trHeight w:val="179"/>
              </w:trPr>
              <w:tc>
                <w:tcPr>
                  <w:tcW w:w="1061" w:type="pct"/>
                  <w:vAlign w:val="center"/>
                </w:tcPr>
                <w:p w14:paraId="60FD3FFB" w14:textId="77777777" w:rsidR="00C25CA2" w:rsidRPr="0071330E" w:rsidRDefault="00C25CA2" w:rsidP="00C25CA2">
                  <w:pPr>
                    <w:pStyle w:val="TAC"/>
                    <w:rPr>
                      <w:lang w:eastAsia="ko-KR"/>
                    </w:rPr>
                  </w:pPr>
                  <w:r w:rsidRPr="0071330E">
                    <w:rPr>
                      <w:lang w:eastAsia="ko-KR"/>
                    </w:rPr>
                    <w:t>9</w:t>
                  </w:r>
                </w:p>
              </w:tc>
              <w:tc>
                <w:tcPr>
                  <w:tcW w:w="1061" w:type="pct"/>
                  <w:vMerge w:val="restart"/>
                  <w:vAlign w:val="center"/>
                </w:tcPr>
                <w:p w14:paraId="6E8C5F6A" w14:textId="77777777" w:rsidR="00C25CA2" w:rsidRPr="0071330E" w:rsidRDefault="00C25CA2" w:rsidP="00C25CA2">
                  <w:pPr>
                    <w:pStyle w:val="TAC"/>
                    <w:rPr>
                      <w:lang w:eastAsia="ko-KR"/>
                    </w:rPr>
                  </w:pPr>
                  <w:r w:rsidRPr="0071330E">
                    <w:rPr>
                      <w:lang w:eastAsia="ko-KR"/>
                    </w:rPr>
                    <w:t xml:space="preserve">Macro </w:t>
                  </w:r>
                  <w:r w:rsidRPr="0071330E">
                    <w:rPr>
                      <w:rFonts w:ascii="Malgun Gothic" w:eastAsia="Malgun Gothic" w:hAnsi="Malgun Gothic" w:hint="eastAsia"/>
                      <w:lang w:eastAsia="ko-KR"/>
                    </w:rPr>
                    <w:t>→</w:t>
                  </w:r>
                  <w:r w:rsidRPr="0071330E">
                    <w:rPr>
                      <w:lang w:eastAsia="ko-KR"/>
                    </w:rPr>
                    <w:t xml:space="preserve"> Macro</w:t>
                  </w:r>
                </w:p>
              </w:tc>
              <w:tc>
                <w:tcPr>
                  <w:tcW w:w="807" w:type="pct"/>
                  <w:vAlign w:val="center"/>
                </w:tcPr>
                <w:p w14:paraId="1A35608B" w14:textId="77777777" w:rsidR="00C25CA2" w:rsidRPr="0071330E" w:rsidRDefault="00C25CA2" w:rsidP="00C25CA2">
                  <w:pPr>
                    <w:pStyle w:val="TAC"/>
                    <w:rPr>
                      <w:lang w:eastAsia="ko-KR"/>
                    </w:rPr>
                  </w:pPr>
                  <w:r w:rsidRPr="0071330E">
                    <w:rPr>
                      <w:lang w:eastAsia="ko-KR"/>
                    </w:rPr>
                    <w:t>NR, 200 MHz, DL</w:t>
                  </w:r>
                </w:p>
              </w:tc>
              <w:tc>
                <w:tcPr>
                  <w:tcW w:w="1246" w:type="pct"/>
                  <w:vAlign w:val="center"/>
                </w:tcPr>
                <w:p w14:paraId="0CC571DE" w14:textId="77777777" w:rsidR="00C25CA2" w:rsidRPr="0071330E" w:rsidRDefault="00C25CA2" w:rsidP="00C25CA2">
                  <w:pPr>
                    <w:pStyle w:val="TAC"/>
                    <w:rPr>
                      <w:lang w:eastAsia="ko-KR"/>
                    </w:rPr>
                  </w:pPr>
                  <w:r w:rsidRPr="0071330E">
                    <w:rPr>
                      <w:lang w:eastAsia="ko-KR"/>
                    </w:rPr>
                    <w:t>1. NR, 200 MHz, DL50%+UL50%</w:t>
                  </w:r>
                </w:p>
                <w:p w14:paraId="0DADFC10" w14:textId="77777777" w:rsidR="00C25CA2" w:rsidRPr="0071330E" w:rsidRDefault="00C25CA2" w:rsidP="00C25CA2">
                  <w:pPr>
                    <w:pStyle w:val="TAC"/>
                    <w:rPr>
                      <w:lang w:eastAsia="ko-KR"/>
                    </w:rPr>
                  </w:pPr>
                  <w:r w:rsidRPr="0071330E">
                    <w:rPr>
                      <w:lang w:eastAsia="ko-KR"/>
                    </w:rPr>
                    <w:t>2. NR, 200MHz, UL100%</w:t>
                  </w:r>
                </w:p>
              </w:tc>
              <w:tc>
                <w:tcPr>
                  <w:tcW w:w="825" w:type="pct"/>
                  <w:vAlign w:val="center"/>
                </w:tcPr>
                <w:p w14:paraId="66AB9DF1" w14:textId="77777777" w:rsidR="00C25CA2" w:rsidRPr="0071330E" w:rsidRDefault="00C25CA2" w:rsidP="00C25CA2">
                  <w:pPr>
                    <w:pStyle w:val="TAC"/>
                  </w:pPr>
                  <w:r w:rsidRPr="0071330E">
                    <w:rPr>
                      <w:lang w:eastAsia="ko-KR"/>
                    </w:rPr>
                    <w:t>NR, 200 MHz, DL</w:t>
                  </w:r>
                </w:p>
              </w:tc>
            </w:tr>
            <w:tr w:rsidR="00C25CA2" w:rsidRPr="0071330E" w14:paraId="6C9E2FC6" w14:textId="77777777" w:rsidTr="00573486">
              <w:trPr>
                <w:trHeight w:val="178"/>
              </w:trPr>
              <w:tc>
                <w:tcPr>
                  <w:tcW w:w="1061" w:type="pct"/>
                  <w:vAlign w:val="center"/>
                </w:tcPr>
                <w:p w14:paraId="38E26CB1" w14:textId="77777777" w:rsidR="00C25CA2" w:rsidRPr="0071330E" w:rsidRDefault="00C25CA2" w:rsidP="00C25CA2">
                  <w:pPr>
                    <w:pStyle w:val="TAC"/>
                    <w:rPr>
                      <w:lang w:eastAsia="ko-KR"/>
                    </w:rPr>
                  </w:pPr>
                  <w:r w:rsidRPr="0071330E">
                    <w:rPr>
                      <w:lang w:eastAsia="ko-KR"/>
                    </w:rPr>
                    <w:t>10</w:t>
                  </w:r>
                </w:p>
              </w:tc>
              <w:tc>
                <w:tcPr>
                  <w:tcW w:w="1061" w:type="pct"/>
                  <w:vMerge/>
                  <w:vAlign w:val="center"/>
                </w:tcPr>
                <w:p w14:paraId="6170922C" w14:textId="77777777" w:rsidR="00C25CA2" w:rsidRPr="0071330E" w:rsidRDefault="00C25CA2" w:rsidP="00C25CA2">
                  <w:pPr>
                    <w:pStyle w:val="TAC"/>
                    <w:rPr>
                      <w:lang w:eastAsia="ko-KR"/>
                    </w:rPr>
                  </w:pPr>
                </w:p>
              </w:tc>
              <w:tc>
                <w:tcPr>
                  <w:tcW w:w="807" w:type="pct"/>
                  <w:vAlign w:val="center"/>
                </w:tcPr>
                <w:p w14:paraId="36A493F4" w14:textId="77777777" w:rsidR="00C25CA2" w:rsidRPr="0071330E" w:rsidRDefault="00C25CA2" w:rsidP="00C25CA2">
                  <w:pPr>
                    <w:pStyle w:val="TAC"/>
                  </w:pPr>
                  <w:r w:rsidRPr="0071330E">
                    <w:rPr>
                      <w:lang w:eastAsia="ko-KR"/>
                    </w:rPr>
                    <w:t>NR, 200 MHz, UL</w:t>
                  </w:r>
                </w:p>
              </w:tc>
              <w:tc>
                <w:tcPr>
                  <w:tcW w:w="1246" w:type="pct"/>
                  <w:vAlign w:val="center"/>
                </w:tcPr>
                <w:p w14:paraId="62CCB5AE" w14:textId="77777777" w:rsidR="00C25CA2" w:rsidRPr="0071330E" w:rsidRDefault="00C25CA2" w:rsidP="00C25CA2">
                  <w:pPr>
                    <w:pStyle w:val="TAC"/>
                    <w:rPr>
                      <w:lang w:eastAsia="ko-KR"/>
                    </w:rPr>
                  </w:pPr>
                  <w:r w:rsidRPr="0071330E">
                    <w:rPr>
                      <w:lang w:eastAsia="ko-KR"/>
                    </w:rPr>
                    <w:t>1. NR, 200 MHz, DL50%+UL50%</w:t>
                  </w:r>
                </w:p>
                <w:p w14:paraId="6262BD55" w14:textId="77777777" w:rsidR="00C25CA2" w:rsidRPr="0071330E" w:rsidRDefault="00C25CA2" w:rsidP="00C25CA2">
                  <w:pPr>
                    <w:pStyle w:val="TAC"/>
                    <w:rPr>
                      <w:lang w:eastAsia="ko-KR"/>
                    </w:rPr>
                  </w:pPr>
                  <w:r w:rsidRPr="0071330E">
                    <w:rPr>
                      <w:lang w:eastAsia="ko-KR"/>
                    </w:rPr>
                    <w:t>2. NR, 200MHz, DL100%</w:t>
                  </w:r>
                </w:p>
              </w:tc>
              <w:tc>
                <w:tcPr>
                  <w:tcW w:w="825" w:type="pct"/>
                  <w:vAlign w:val="center"/>
                </w:tcPr>
                <w:p w14:paraId="01066004" w14:textId="77777777" w:rsidR="00C25CA2" w:rsidRPr="0071330E" w:rsidRDefault="00C25CA2" w:rsidP="00C25CA2">
                  <w:pPr>
                    <w:pStyle w:val="TAC"/>
                  </w:pPr>
                  <w:r w:rsidRPr="0071330E">
                    <w:rPr>
                      <w:lang w:eastAsia="ko-KR"/>
                    </w:rPr>
                    <w:t>NR, 200 MHz, UL</w:t>
                  </w:r>
                </w:p>
              </w:tc>
            </w:tr>
            <w:tr w:rsidR="00C25CA2" w:rsidRPr="0071330E" w14:paraId="599F3999" w14:textId="77777777" w:rsidTr="00573486">
              <w:trPr>
                <w:trHeight w:val="179"/>
              </w:trPr>
              <w:tc>
                <w:tcPr>
                  <w:tcW w:w="1061" w:type="pct"/>
                  <w:vAlign w:val="center"/>
                </w:tcPr>
                <w:p w14:paraId="0B9BB339" w14:textId="77777777" w:rsidR="00C25CA2" w:rsidRPr="0071330E" w:rsidRDefault="00C25CA2" w:rsidP="00C25CA2">
                  <w:pPr>
                    <w:pStyle w:val="TAC"/>
                    <w:rPr>
                      <w:lang w:eastAsia="ko-KR"/>
                    </w:rPr>
                  </w:pPr>
                  <w:r w:rsidRPr="0071330E">
                    <w:rPr>
                      <w:lang w:eastAsia="ko-KR"/>
                    </w:rPr>
                    <w:t>11</w:t>
                  </w:r>
                </w:p>
              </w:tc>
              <w:tc>
                <w:tcPr>
                  <w:tcW w:w="1061" w:type="pct"/>
                  <w:vMerge w:val="restart"/>
                  <w:vAlign w:val="center"/>
                </w:tcPr>
                <w:p w14:paraId="6F374D1F" w14:textId="77777777" w:rsidR="00C25CA2" w:rsidRPr="0071330E" w:rsidRDefault="00C25CA2" w:rsidP="00C25CA2">
                  <w:pPr>
                    <w:pStyle w:val="TAC"/>
                    <w:rPr>
                      <w:lang w:eastAsia="ko-KR"/>
                    </w:rPr>
                  </w:pPr>
                  <w:r w:rsidRPr="0071330E">
                    <w:rPr>
                      <w:lang w:eastAsia="ko-KR"/>
                    </w:rPr>
                    <w:t xml:space="preserve">Micro </w:t>
                  </w:r>
                  <w:r w:rsidRPr="0071330E">
                    <w:rPr>
                      <w:rFonts w:ascii="Malgun Gothic" w:eastAsia="Malgun Gothic" w:hAnsi="Malgun Gothic" w:hint="eastAsia"/>
                      <w:lang w:eastAsia="ko-KR"/>
                    </w:rPr>
                    <w:t>→</w:t>
                  </w:r>
                  <w:r w:rsidRPr="0071330E">
                    <w:rPr>
                      <w:lang w:eastAsia="ko-KR"/>
                    </w:rPr>
                    <w:t xml:space="preserve"> Micro</w:t>
                  </w:r>
                </w:p>
              </w:tc>
              <w:tc>
                <w:tcPr>
                  <w:tcW w:w="807" w:type="pct"/>
                  <w:vAlign w:val="center"/>
                </w:tcPr>
                <w:p w14:paraId="3796A00A" w14:textId="77777777" w:rsidR="00C25CA2" w:rsidRPr="0071330E" w:rsidRDefault="00C25CA2" w:rsidP="00C25CA2">
                  <w:pPr>
                    <w:pStyle w:val="TAC"/>
                  </w:pPr>
                  <w:r w:rsidRPr="0071330E">
                    <w:rPr>
                      <w:lang w:eastAsia="ko-KR"/>
                    </w:rPr>
                    <w:t>NR, 200 MHz, DL</w:t>
                  </w:r>
                </w:p>
              </w:tc>
              <w:tc>
                <w:tcPr>
                  <w:tcW w:w="1246" w:type="pct"/>
                  <w:vAlign w:val="center"/>
                </w:tcPr>
                <w:p w14:paraId="28866A30" w14:textId="77777777" w:rsidR="00C25CA2" w:rsidRPr="0071330E" w:rsidRDefault="00C25CA2" w:rsidP="00C25CA2">
                  <w:pPr>
                    <w:pStyle w:val="TAC"/>
                    <w:rPr>
                      <w:lang w:eastAsia="ko-KR"/>
                    </w:rPr>
                  </w:pPr>
                  <w:r w:rsidRPr="0071330E">
                    <w:rPr>
                      <w:lang w:eastAsia="ko-KR"/>
                    </w:rPr>
                    <w:t>1. NR, 200 MHz, DL50%+UL50%</w:t>
                  </w:r>
                </w:p>
                <w:p w14:paraId="47A48303" w14:textId="77777777" w:rsidR="00C25CA2" w:rsidRPr="0071330E" w:rsidRDefault="00C25CA2" w:rsidP="00C25CA2">
                  <w:pPr>
                    <w:pStyle w:val="TAC"/>
                    <w:rPr>
                      <w:lang w:eastAsia="ko-KR"/>
                    </w:rPr>
                  </w:pPr>
                  <w:r w:rsidRPr="0071330E">
                    <w:rPr>
                      <w:lang w:eastAsia="ko-KR"/>
                    </w:rPr>
                    <w:t>2. NR, 200MHz, UL100%</w:t>
                  </w:r>
                </w:p>
              </w:tc>
              <w:tc>
                <w:tcPr>
                  <w:tcW w:w="825" w:type="pct"/>
                  <w:vAlign w:val="center"/>
                </w:tcPr>
                <w:p w14:paraId="0D42E030" w14:textId="77777777" w:rsidR="00C25CA2" w:rsidRPr="0071330E" w:rsidRDefault="00C25CA2" w:rsidP="00C25CA2">
                  <w:pPr>
                    <w:pStyle w:val="TAC"/>
                  </w:pPr>
                  <w:r w:rsidRPr="0071330E">
                    <w:rPr>
                      <w:lang w:eastAsia="ko-KR"/>
                    </w:rPr>
                    <w:t>NR, 200 MHz, DL</w:t>
                  </w:r>
                </w:p>
              </w:tc>
            </w:tr>
            <w:tr w:rsidR="00C25CA2" w:rsidRPr="0071330E" w14:paraId="0308EB16" w14:textId="77777777" w:rsidTr="00573486">
              <w:trPr>
                <w:trHeight w:val="178"/>
              </w:trPr>
              <w:tc>
                <w:tcPr>
                  <w:tcW w:w="1061" w:type="pct"/>
                  <w:vAlign w:val="center"/>
                </w:tcPr>
                <w:p w14:paraId="4C718A35" w14:textId="77777777" w:rsidR="00C25CA2" w:rsidRPr="0071330E" w:rsidRDefault="00C25CA2" w:rsidP="00C25CA2">
                  <w:pPr>
                    <w:pStyle w:val="TAC"/>
                    <w:rPr>
                      <w:lang w:eastAsia="ko-KR"/>
                    </w:rPr>
                  </w:pPr>
                  <w:r w:rsidRPr="0071330E">
                    <w:rPr>
                      <w:lang w:eastAsia="ko-KR"/>
                    </w:rPr>
                    <w:t>12</w:t>
                  </w:r>
                </w:p>
              </w:tc>
              <w:tc>
                <w:tcPr>
                  <w:tcW w:w="1061" w:type="pct"/>
                  <w:vMerge/>
                  <w:vAlign w:val="center"/>
                </w:tcPr>
                <w:p w14:paraId="3ACFF51C" w14:textId="77777777" w:rsidR="00C25CA2" w:rsidRPr="0071330E" w:rsidRDefault="00C25CA2" w:rsidP="00C25CA2">
                  <w:pPr>
                    <w:pStyle w:val="TAC"/>
                    <w:rPr>
                      <w:lang w:eastAsia="ko-KR"/>
                    </w:rPr>
                  </w:pPr>
                </w:p>
              </w:tc>
              <w:tc>
                <w:tcPr>
                  <w:tcW w:w="807" w:type="pct"/>
                  <w:vAlign w:val="center"/>
                </w:tcPr>
                <w:p w14:paraId="56FB158D" w14:textId="77777777" w:rsidR="00C25CA2" w:rsidRPr="0071330E" w:rsidRDefault="00C25CA2" w:rsidP="00C25CA2">
                  <w:pPr>
                    <w:pStyle w:val="TAC"/>
                  </w:pPr>
                  <w:r w:rsidRPr="0071330E">
                    <w:rPr>
                      <w:lang w:eastAsia="ko-KR"/>
                    </w:rPr>
                    <w:t>NR, 200 MHz, UL</w:t>
                  </w:r>
                </w:p>
              </w:tc>
              <w:tc>
                <w:tcPr>
                  <w:tcW w:w="1246" w:type="pct"/>
                  <w:vAlign w:val="center"/>
                </w:tcPr>
                <w:p w14:paraId="7976AF04" w14:textId="77777777" w:rsidR="00C25CA2" w:rsidRPr="0071330E" w:rsidRDefault="00C25CA2" w:rsidP="00C25CA2">
                  <w:pPr>
                    <w:pStyle w:val="TAC"/>
                    <w:rPr>
                      <w:lang w:eastAsia="ko-KR"/>
                    </w:rPr>
                  </w:pPr>
                  <w:r w:rsidRPr="0071330E">
                    <w:rPr>
                      <w:lang w:eastAsia="ko-KR"/>
                    </w:rPr>
                    <w:t>1. NR, 200 MHz, DL50%+UL50%</w:t>
                  </w:r>
                </w:p>
                <w:p w14:paraId="592522C4" w14:textId="77777777" w:rsidR="00C25CA2" w:rsidRPr="0071330E" w:rsidRDefault="00C25CA2" w:rsidP="00C25CA2">
                  <w:pPr>
                    <w:pStyle w:val="TAC"/>
                    <w:rPr>
                      <w:lang w:eastAsia="ko-KR"/>
                    </w:rPr>
                  </w:pPr>
                  <w:r w:rsidRPr="0071330E">
                    <w:rPr>
                      <w:lang w:eastAsia="ko-KR"/>
                    </w:rPr>
                    <w:t>2. NR, 200MHz, DL100%</w:t>
                  </w:r>
                </w:p>
              </w:tc>
              <w:tc>
                <w:tcPr>
                  <w:tcW w:w="825" w:type="pct"/>
                  <w:vAlign w:val="center"/>
                </w:tcPr>
                <w:p w14:paraId="00B38BDA" w14:textId="77777777" w:rsidR="00C25CA2" w:rsidRPr="0071330E" w:rsidRDefault="00C25CA2" w:rsidP="00C25CA2">
                  <w:pPr>
                    <w:pStyle w:val="TAC"/>
                  </w:pPr>
                  <w:r w:rsidRPr="0071330E">
                    <w:rPr>
                      <w:lang w:eastAsia="ko-KR"/>
                    </w:rPr>
                    <w:t>NR, 200 MHz, UL</w:t>
                  </w:r>
                </w:p>
              </w:tc>
            </w:tr>
            <w:tr w:rsidR="00C25CA2" w:rsidRPr="0071330E" w14:paraId="3AE1C281" w14:textId="77777777" w:rsidTr="00573486">
              <w:trPr>
                <w:trHeight w:val="179"/>
              </w:trPr>
              <w:tc>
                <w:tcPr>
                  <w:tcW w:w="1061" w:type="pct"/>
                  <w:vAlign w:val="center"/>
                </w:tcPr>
                <w:p w14:paraId="082F6A03" w14:textId="77777777" w:rsidR="00C25CA2" w:rsidRPr="0071330E" w:rsidRDefault="00C25CA2" w:rsidP="00C25CA2">
                  <w:pPr>
                    <w:pStyle w:val="TAC"/>
                    <w:rPr>
                      <w:lang w:eastAsia="ko-KR"/>
                    </w:rPr>
                  </w:pPr>
                  <w:r w:rsidRPr="0071330E">
                    <w:rPr>
                      <w:lang w:eastAsia="ko-KR"/>
                    </w:rPr>
                    <w:t>13</w:t>
                  </w:r>
                </w:p>
              </w:tc>
              <w:tc>
                <w:tcPr>
                  <w:tcW w:w="1061" w:type="pct"/>
                  <w:vMerge w:val="restart"/>
                  <w:vAlign w:val="center"/>
                </w:tcPr>
                <w:p w14:paraId="1E02AADA" w14:textId="77777777" w:rsidR="00C25CA2" w:rsidRPr="0071330E" w:rsidRDefault="00C25CA2" w:rsidP="00C25CA2">
                  <w:pPr>
                    <w:pStyle w:val="TAC"/>
                    <w:rPr>
                      <w:lang w:eastAsia="ko-KR"/>
                    </w:rPr>
                  </w:pPr>
                  <w:r w:rsidRPr="0071330E">
                    <w:rPr>
                      <w:lang w:eastAsia="ko-KR"/>
                    </w:rPr>
                    <w:t xml:space="preserve">Indoor </w:t>
                  </w:r>
                  <w:r w:rsidRPr="0071330E">
                    <w:rPr>
                      <w:rFonts w:ascii="Malgun Gothic" w:eastAsia="Malgun Gothic" w:hAnsi="Malgun Gothic" w:hint="eastAsia"/>
                      <w:lang w:eastAsia="ko-KR"/>
                    </w:rPr>
                    <w:t>→</w:t>
                  </w:r>
                  <w:r w:rsidRPr="0071330E">
                    <w:rPr>
                      <w:lang w:eastAsia="ko-KR"/>
                    </w:rPr>
                    <w:t xml:space="preserve"> Macro</w:t>
                  </w:r>
                </w:p>
              </w:tc>
              <w:tc>
                <w:tcPr>
                  <w:tcW w:w="807" w:type="pct"/>
                  <w:vAlign w:val="center"/>
                </w:tcPr>
                <w:p w14:paraId="67612968" w14:textId="77777777" w:rsidR="00C25CA2" w:rsidRPr="0071330E" w:rsidRDefault="00C25CA2" w:rsidP="00C25CA2">
                  <w:pPr>
                    <w:pStyle w:val="TAC"/>
                  </w:pPr>
                  <w:r w:rsidRPr="0071330E">
                    <w:rPr>
                      <w:lang w:eastAsia="ko-KR"/>
                    </w:rPr>
                    <w:t>NR, 200 MHz, DL</w:t>
                  </w:r>
                </w:p>
              </w:tc>
              <w:tc>
                <w:tcPr>
                  <w:tcW w:w="1246" w:type="pct"/>
                  <w:vAlign w:val="center"/>
                </w:tcPr>
                <w:p w14:paraId="157E7511" w14:textId="77777777" w:rsidR="00C25CA2" w:rsidRPr="0071330E" w:rsidRDefault="00C25CA2" w:rsidP="00C25CA2">
                  <w:pPr>
                    <w:pStyle w:val="TAC"/>
                    <w:rPr>
                      <w:lang w:eastAsia="ko-KR"/>
                    </w:rPr>
                  </w:pPr>
                  <w:r w:rsidRPr="0071330E">
                    <w:rPr>
                      <w:lang w:eastAsia="ko-KR"/>
                    </w:rPr>
                    <w:t>1. NR, 200 MHz, DL50%+UL50%</w:t>
                  </w:r>
                </w:p>
                <w:p w14:paraId="2F5DD170" w14:textId="77777777" w:rsidR="00C25CA2" w:rsidRPr="0071330E" w:rsidRDefault="00C25CA2" w:rsidP="00C25CA2">
                  <w:pPr>
                    <w:pStyle w:val="TAC"/>
                    <w:rPr>
                      <w:lang w:eastAsia="ko-KR"/>
                    </w:rPr>
                  </w:pPr>
                  <w:r w:rsidRPr="0071330E">
                    <w:rPr>
                      <w:lang w:eastAsia="ko-KR"/>
                    </w:rPr>
                    <w:t>2. NR, 200MHz, UL100%</w:t>
                  </w:r>
                </w:p>
              </w:tc>
              <w:tc>
                <w:tcPr>
                  <w:tcW w:w="825" w:type="pct"/>
                  <w:vAlign w:val="center"/>
                </w:tcPr>
                <w:p w14:paraId="3D387B5F" w14:textId="77777777" w:rsidR="00C25CA2" w:rsidRPr="0071330E" w:rsidRDefault="00C25CA2" w:rsidP="00C25CA2">
                  <w:pPr>
                    <w:pStyle w:val="TAC"/>
                  </w:pPr>
                  <w:r w:rsidRPr="0071330E">
                    <w:rPr>
                      <w:lang w:eastAsia="ko-KR"/>
                    </w:rPr>
                    <w:t>NR, 200 MHz, DL</w:t>
                  </w:r>
                </w:p>
              </w:tc>
            </w:tr>
            <w:tr w:rsidR="00C25CA2" w:rsidRPr="0071330E" w14:paraId="418CA71C" w14:textId="77777777" w:rsidTr="00573486">
              <w:trPr>
                <w:trHeight w:val="178"/>
              </w:trPr>
              <w:tc>
                <w:tcPr>
                  <w:tcW w:w="1061" w:type="pct"/>
                  <w:vAlign w:val="center"/>
                </w:tcPr>
                <w:p w14:paraId="01EFA449" w14:textId="77777777" w:rsidR="00C25CA2" w:rsidRPr="0071330E" w:rsidRDefault="00C25CA2" w:rsidP="00C25CA2">
                  <w:pPr>
                    <w:pStyle w:val="TAC"/>
                    <w:rPr>
                      <w:lang w:eastAsia="ko-KR"/>
                    </w:rPr>
                  </w:pPr>
                  <w:r w:rsidRPr="0071330E">
                    <w:rPr>
                      <w:lang w:eastAsia="ko-KR"/>
                    </w:rPr>
                    <w:t>14</w:t>
                  </w:r>
                </w:p>
              </w:tc>
              <w:tc>
                <w:tcPr>
                  <w:tcW w:w="1061" w:type="pct"/>
                  <w:vMerge/>
                  <w:vAlign w:val="center"/>
                </w:tcPr>
                <w:p w14:paraId="617E3AB1" w14:textId="77777777" w:rsidR="00C25CA2" w:rsidRPr="0071330E" w:rsidRDefault="00C25CA2" w:rsidP="00C25CA2">
                  <w:pPr>
                    <w:pStyle w:val="TAC"/>
                    <w:rPr>
                      <w:lang w:eastAsia="ko-KR"/>
                    </w:rPr>
                  </w:pPr>
                </w:p>
              </w:tc>
              <w:tc>
                <w:tcPr>
                  <w:tcW w:w="807" w:type="pct"/>
                  <w:vAlign w:val="center"/>
                </w:tcPr>
                <w:p w14:paraId="429E7EA8" w14:textId="77777777" w:rsidR="00C25CA2" w:rsidRPr="0071330E" w:rsidRDefault="00C25CA2" w:rsidP="00C25CA2">
                  <w:pPr>
                    <w:pStyle w:val="TAC"/>
                  </w:pPr>
                  <w:r w:rsidRPr="0071330E">
                    <w:rPr>
                      <w:lang w:eastAsia="ko-KR"/>
                    </w:rPr>
                    <w:t>NR, 200 MHz, UL</w:t>
                  </w:r>
                </w:p>
              </w:tc>
              <w:tc>
                <w:tcPr>
                  <w:tcW w:w="1246" w:type="pct"/>
                  <w:vAlign w:val="center"/>
                </w:tcPr>
                <w:p w14:paraId="556DC228" w14:textId="77777777" w:rsidR="00C25CA2" w:rsidRPr="0071330E" w:rsidRDefault="00C25CA2" w:rsidP="00C25CA2">
                  <w:pPr>
                    <w:pStyle w:val="TAC"/>
                    <w:rPr>
                      <w:lang w:eastAsia="ko-KR"/>
                    </w:rPr>
                  </w:pPr>
                  <w:r w:rsidRPr="0071330E">
                    <w:rPr>
                      <w:lang w:eastAsia="ko-KR"/>
                    </w:rPr>
                    <w:t>1. NR, 200 MHz, DL50%+UL50%</w:t>
                  </w:r>
                </w:p>
                <w:p w14:paraId="6EBE4B2D" w14:textId="77777777" w:rsidR="00C25CA2" w:rsidRPr="0071330E" w:rsidRDefault="00C25CA2" w:rsidP="00C25CA2">
                  <w:pPr>
                    <w:pStyle w:val="TAC"/>
                    <w:rPr>
                      <w:lang w:eastAsia="ko-KR"/>
                    </w:rPr>
                  </w:pPr>
                  <w:r w:rsidRPr="0071330E">
                    <w:rPr>
                      <w:lang w:eastAsia="ko-KR"/>
                    </w:rPr>
                    <w:t>2. NR, 200MHz, DL100%</w:t>
                  </w:r>
                </w:p>
              </w:tc>
              <w:tc>
                <w:tcPr>
                  <w:tcW w:w="825" w:type="pct"/>
                  <w:vAlign w:val="center"/>
                </w:tcPr>
                <w:p w14:paraId="1556E49A" w14:textId="77777777" w:rsidR="00C25CA2" w:rsidRPr="0071330E" w:rsidRDefault="00C25CA2" w:rsidP="00C25CA2">
                  <w:pPr>
                    <w:pStyle w:val="TAC"/>
                  </w:pPr>
                  <w:r w:rsidRPr="0071330E">
                    <w:rPr>
                      <w:lang w:eastAsia="ko-KR"/>
                    </w:rPr>
                    <w:t>NR, 200 MHz, UL</w:t>
                  </w:r>
                </w:p>
              </w:tc>
            </w:tr>
            <w:tr w:rsidR="00C25CA2" w:rsidRPr="0071330E" w14:paraId="5DFCA158" w14:textId="77777777" w:rsidTr="00573486">
              <w:trPr>
                <w:trHeight w:val="179"/>
              </w:trPr>
              <w:tc>
                <w:tcPr>
                  <w:tcW w:w="1061" w:type="pct"/>
                  <w:vAlign w:val="center"/>
                </w:tcPr>
                <w:p w14:paraId="4BF3BBBB" w14:textId="77777777" w:rsidR="00C25CA2" w:rsidRPr="0071330E" w:rsidRDefault="00C25CA2" w:rsidP="00C25CA2">
                  <w:pPr>
                    <w:pStyle w:val="TAC"/>
                    <w:rPr>
                      <w:lang w:eastAsia="ko-KR"/>
                    </w:rPr>
                  </w:pPr>
                  <w:r w:rsidRPr="0071330E">
                    <w:rPr>
                      <w:lang w:eastAsia="ko-KR"/>
                    </w:rPr>
                    <w:t>15</w:t>
                  </w:r>
                </w:p>
              </w:tc>
              <w:tc>
                <w:tcPr>
                  <w:tcW w:w="1061" w:type="pct"/>
                  <w:vMerge w:val="restart"/>
                  <w:vAlign w:val="center"/>
                </w:tcPr>
                <w:p w14:paraId="6075D79D" w14:textId="77777777" w:rsidR="00C25CA2" w:rsidRPr="0071330E" w:rsidRDefault="00C25CA2" w:rsidP="00C25CA2">
                  <w:pPr>
                    <w:pStyle w:val="TAC"/>
                    <w:rPr>
                      <w:lang w:eastAsia="ko-KR"/>
                    </w:rPr>
                  </w:pPr>
                  <w:r w:rsidRPr="0071330E">
                    <w:rPr>
                      <w:lang w:eastAsia="ko-KR"/>
                    </w:rPr>
                    <w:t xml:space="preserve">Indoor </w:t>
                  </w:r>
                  <w:r w:rsidRPr="0071330E">
                    <w:rPr>
                      <w:rFonts w:ascii="Malgun Gothic" w:eastAsia="Malgun Gothic" w:hAnsi="Malgun Gothic" w:hint="eastAsia"/>
                      <w:lang w:eastAsia="ko-KR"/>
                    </w:rPr>
                    <w:t>→</w:t>
                  </w:r>
                  <w:r w:rsidRPr="0071330E">
                    <w:rPr>
                      <w:lang w:eastAsia="ko-KR"/>
                    </w:rPr>
                    <w:t xml:space="preserve"> Indoor</w:t>
                  </w:r>
                </w:p>
              </w:tc>
              <w:tc>
                <w:tcPr>
                  <w:tcW w:w="807" w:type="pct"/>
                  <w:vAlign w:val="center"/>
                </w:tcPr>
                <w:p w14:paraId="23DD8458" w14:textId="77777777" w:rsidR="00C25CA2" w:rsidRPr="0071330E" w:rsidRDefault="00C25CA2" w:rsidP="00C25CA2">
                  <w:pPr>
                    <w:pStyle w:val="TAC"/>
                  </w:pPr>
                  <w:r w:rsidRPr="0071330E">
                    <w:rPr>
                      <w:lang w:eastAsia="ko-KR"/>
                    </w:rPr>
                    <w:t>NR, 200 MHz, DL</w:t>
                  </w:r>
                </w:p>
              </w:tc>
              <w:tc>
                <w:tcPr>
                  <w:tcW w:w="1246" w:type="pct"/>
                  <w:vAlign w:val="center"/>
                </w:tcPr>
                <w:p w14:paraId="042AE370" w14:textId="77777777" w:rsidR="00C25CA2" w:rsidRPr="0071330E" w:rsidRDefault="00C25CA2" w:rsidP="00C25CA2">
                  <w:pPr>
                    <w:pStyle w:val="TAC"/>
                    <w:rPr>
                      <w:lang w:eastAsia="ko-KR"/>
                    </w:rPr>
                  </w:pPr>
                  <w:r w:rsidRPr="0071330E">
                    <w:rPr>
                      <w:lang w:eastAsia="ko-KR"/>
                    </w:rPr>
                    <w:t>1. NR, 200 MHz, DL50%+UL50%</w:t>
                  </w:r>
                </w:p>
                <w:p w14:paraId="7C63ED64" w14:textId="77777777" w:rsidR="00C25CA2" w:rsidRPr="0071330E" w:rsidRDefault="00C25CA2" w:rsidP="00C25CA2">
                  <w:pPr>
                    <w:pStyle w:val="TAC"/>
                    <w:rPr>
                      <w:lang w:eastAsia="ko-KR"/>
                    </w:rPr>
                  </w:pPr>
                  <w:r w:rsidRPr="0071330E">
                    <w:rPr>
                      <w:lang w:eastAsia="ko-KR"/>
                    </w:rPr>
                    <w:t>2. NR, 200MHz, UL100%</w:t>
                  </w:r>
                </w:p>
              </w:tc>
              <w:tc>
                <w:tcPr>
                  <w:tcW w:w="825" w:type="pct"/>
                  <w:vAlign w:val="center"/>
                </w:tcPr>
                <w:p w14:paraId="20970DE4" w14:textId="77777777" w:rsidR="00C25CA2" w:rsidRPr="0071330E" w:rsidRDefault="00C25CA2" w:rsidP="00C25CA2">
                  <w:pPr>
                    <w:pStyle w:val="TAC"/>
                  </w:pPr>
                  <w:r w:rsidRPr="0071330E">
                    <w:rPr>
                      <w:lang w:eastAsia="ko-KR"/>
                    </w:rPr>
                    <w:t>NR, 200 MHz, DL</w:t>
                  </w:r>
                </w:p>
              </w:tc>
            </w:tr>
            <w:tr w:rsidR="00C25CA2" w:rsidRPr="0071330E" w14:paraId="718E2C7F" w14:textId="77777777" w:rsidTr="00573486">
              <w:trPr>
                <w:trHeight w:val="178"/>
              </w:trPr>
              <w:tc>
                <w:tcPr>
                  <w:tcW w:w="1061" w:type="pct"/>
                  <w:vAlign w:val="center"/>
                </w:tcPr>
                <w:p w14:paraId="3FC68BAE" w14:textId="77777777" w:rsidR="00C25CA2" w:rsidRPr="0071330E" w:rsidRDefault="00C25CA2" w:rsidP="00C25CA2">
                  <w:pPr>
                    <w:pStyle w:val="TAC"/>
                    <w:rPr>
                      <w:lang w:eastAsia="ko-KR"/>
                    </w:rPr>
                  </w:pPr>
                  <w:r w:rsidRPr="0071330E">
                    <w:rPr>
                      <w:lang w:eastAsia="ko-KR"/>
                    </w:rPr>
                    <w:t>16</w:t>
                  </w:r>
                </w:p>
              </w:tc>
              <w:tc>
                <w:tcPr>
                  <w:tcW w:w="1061" w:type="pct"/>
                  <w:vMerge/>
                  <w:vAlign w:val="center"/>
                </w:tcPr>
                <w:p w14:paraId="3EE95C77" w14:textId="77777777" w:rsidR="00C25CA2" w:rsidRPr="0071330E" w:rsidRDefault="00C25CA2" w:rsidP="00C25CA2">
                  <w:pPr>
                    <w:pStyle w:val="TAC"/>
                    <w:rPr>
                      <w:lang w:eastAsia="ko-KR"/>
                    </w:rPr>
                  </w:pPr>
                </w:p>
              </w:tc>
              <w:tc>
                <w:tcPr>
                  <w:tcW w:w="807" w:type="pct"/>
                  <w:vAlign w:val="center"/>
                </w:tcPr>
                <w:p w14:paraId="198D1B4C" w14:textId="77777777" w:rsidR="00C25CA2" w:rsidRPr="0071330E" w:rsidRDefault="00C25CA2" w:rsidP="00C25CA2">
                  <w:pPr>
                    <w:pStyle w:val="TAC"/>
                  </w:pPr>
                  <w:r w:rsidRPr="0071330E">
                    <w:rPr>
                      <w:lang w:eastAsia="ko-KR"/>
                    </w:rPr>
                    <w:t>NR, 200 MHz, UL</w:t>
                  </w:r>
                </w:p>
              </w:tc>
              <w:tc>
                <w:tcPr>
                  <w:tcW w:w="1246" w:type="pct"/>
                  <w:vAlign w:val="center"/>
                </w:tcPr>
                <w:p w14:paraId="555CF2D2" w14:textId="77777777" w:rsidR="00C25CA2" w:rsidRPr="0071330E" w:rsidRDefault="00C25CA2" w:rsidP="00C25CA2">
                  <w:pPr>
                    <w:pStyle w:val="TAC"/>
                    <w:rPr>
                      <w:lang w:eastAsia="ko-KR"/>
                    </w:rPr>
                  </w:pPr>
                  <w:r w:rsidRPr="0071330E">
                    <w:rPr>
                      <w:lang w:eastAsia="ko-KR"/>
                    </w:rPr>
                    <w:t>1. NR, 200 MHz, DL50%+UL50%</w:t>
                  </w:r>
                </w:p>
                <w:p w14:paraId="69DC55AD" w14:textId="77777777" w:rsidR="00C25CA2" w:rsidRPr="0071330E" w:rsidRDefault="00C25CA2" w:rsidP="00C25CA2">
                  <w:pPr>
                    <w:pStyle w:val="TAC"/>
                    <w:rPr>
                      <w:lang w:eastAsia="ko-KR"/>
                    </w:rPr>
                  </w:pPr>
                  <w:r w:rsidRPr="0071330E">
                    <w:rPr>
                      <w:lang w:eastAsia="ko-KR"/>
                    </w:rPr>
                    <w:t>2. NR, 200MHz, DL100%</w:t>
                  </w:r>
                </w:p>
              </w:tc>
              <w:tc>
                <w:tcPr>
                  <w:tcW w:w="825" w:type="pct"/>
                  <w:vAlign w:val="center"/>
                </w:tcPr>
                <w:p w14:paraId="44CFC38F" w14:textId="77777777" w:rsidR="00C25CA2" w:rsidRPr="0071330E" w:rsidRDefault="00C25CA2" w:rsidP="00C25CA2">
                  <w:pPr>
                    <w:pStyle w:val="TAC"/>
                  </w:pPr>
                  <w:r w:rsidRPr="0071330E">
                    <w:rPr>
                      <w:lang w:eastAsia="ko-KR"/>
                    </w:rPr>
                    <w:t>NR, 200 MHz, UL</w:t>
                  </w:r>
                </w:p>
              </w:tc>
            </w:tr>
          </w:tbl>
          <w:p w14:paraId="764E0563" w14:textId="77777777" w:rsidR="00C25CA2" w:rsidRDefault="00C25CA2" w:rsidP="00525923">
            <w:pPr>
              <w:jc w:val="both"/>
            </w:pPr>
          </w:p>
        </w:tc>
      </w:tr>
    </w:tbl>
    <w:p w14:paraId="4A0FDA99" w14:textId="77777777" w:rsidR="00525923" w:rsidRDefault="003B2EF1" w:rsidP="00525923">
      <w:pPr>
        <w:jc w:val="both"/>
      </w:pPr>
      <w:r>
        <w:t xml:space="preserve">Accordingly, </w:t>
      </w:r>
      <w:r w:rsidR="0035044B">
        <w:t xml:space="preserve">conclusion/recommendation from RAN4 </w:t>
      </w:r>
      <w:r w:rsidR="00065D1B">
        <w:t xml:space="preserve">Rel-16 study on CLI </w:t>
      </w:r>
      <w:r w:rsidR="0035044B">
        <w:t>can be found as below:</w:t>
      </w:r>
    </w:p>
    <w:tbl>
      <w:tblPr>
        <w:tblStyle w:val="af8"/>
        <w:tblW w:w="0" w:type="auto"/>
        <w:tblLook w:val="04A0" w:firstRow="1" w:lastRow="0" w:firstColumn="1" w:lastColumn="0" w:noHBand="0" w:noVBand="1"/>
      </w:tblPr>
      <w:tblGrid>
        <w:gridCol w:w="9631"/>
      </w:tblGrid>
      <w:tr w:rsidR="0035044B" w14:paraId="38106AEE" w14:textId="77777777" w:rsidTr="00573486">
        <w:tc>
          <w:tcPr>
            <w:tcW w:w="9631" w:type="dxa"/>
          </w:tcPr>
          <w:p w14:paraId="5D41F5E6" w14:textId="77777777" w:rsidR="0035044B" w:rsidRPr="00C25CA2" w:rsidRDefault="0035044B" w:rsidP="0035044B">
            <w:pPr>
              <w:jc w:val="both"/>
              <w:rPr>
                <w:b/>
                <w:u w:val="single"/>
              </w:rPr>
            </w:pPr>
            <w:r w:rsidRPr="00C25CA2">
              <w:rPr>
                <w:b/>
                <w:sz w:val="22"/>
                <w:u w:val="single"/>
              </w:rPr>
              <w:lastRenderedPageBreak/>
              <w:t>FR1:</w:t>
            </w:r>
          </w:p>
          <w:p w14:paraId="46835BFC" w14:textId="77777777" w:rsidR="0035044B" w:rsidRPr="0071330E" w:rsidRDefault="0035044B" w:rsidP="0035044B">
            <w:pPr>
              <w:pStyle w:val="4"/>
              <w:numPr>
                <w:ilvl w:val="0"/>
                <w:numId w:val="0"/>
              </w:numPr>
              <w:outlineLvl w:val="3"/>
              <w:rPr>
                <w:lang w:eastAsia="ko-KR"/>
              </w:rPr>
            </w:pPr>
            <w:bookmarkStart w:id="2" w:name="_Toc21021367"/>
            <w:r w:rsidRPr="0071330E">
              <w:rPr>
                <w:rFonts w:hint="eastAsia"/>
                <w:lang w:eastAsia="ko-KR"/>
              </w:rPr>
              <w:t>Macro</w:t>
            </w:r>
            <w:r w:rsidRPr="0071330E">
              <w:rPr>
                <w:lang w:eastAsia="ko-KR"/>
              </w:rPr>
              <w:t>-to-Macro scenario</w:t>
            </w:r>
            <w:bookmarkEnd w:id="2"/>
          </w:p>
          <w:p w14:paraId="386CADCF" w14:textId="77777777" w:rsidR="0035044B" w:rsidRPr="0071330E" w:rsidRDefault="0035044B" w:rsidP="00F3068E">
            <w:pPr>
              <w:pStyle w:val="B10"/>
              <w:ind w:left="284"/>
            </w:pPr>
            <w:r w:rsidRPr="0071330E">
              <w:rPr>
                <w:lang w:eastAsia="ko-KR"/>
              </w:rPr>
              <w:t>-</w:t>
            </w:r>
            <w:r w:rsidRPr="0071330E">
              <w:rPr>
                <w:lang w:eastAsia="ko-KR"/>
              </w:rPr>
              <w:tab/>
            </w:r>
            <w:r w:rsidRPr="0071330E">
              <w:t>Performance degradation was observed from the BS-to-BS interference for macro-macro scenario, which suggests that dynamic TDD should not be operated in such scenarios.</w:t>
            </w:r>
          </w:p>
          <w:p w14:paraId="3C54C12E" w14:textId="77777777" w:rsidR="0035044B" w:rsidRPr="0071330E" w:rsidRDefault="0035044B" w:rsidP="0035044B">
            <w:pPr>
              <w:pStyle w:val="4"/>
              <w:numPr>
                <w:ilvl w:val="0"/>
                <w:numId w:val="0"/>
              </w:numPr>
              <w:outlineLvl w:val="3"/>
              <w:rPr>
                <w:lang w:eastAsia="ko-KR"/>
              </w:rPr>
            </w:pPr>
            <w:bookmarkStart w:id="3" w:name="_Toc21021368"/>
            <w:r w:rsidRPr="0071330E">
              <w:rPr>
                <w:lang w:eastAsia="ko-KR"/>
              </w:rPr>
              <w:t>Indoor scenarios (Indoor-to-Macro and Indoor-to-Indoor)</w:t>
            </w:r>
            <w:bookmarkEnd w:id="3"/>
          </w:p>
          <w:p w14:paraId="1A83D988" w14:textId="77777777" w:rsidR="0035044B" w:rsidRPr="0071330E" w:rsidRDefault="0035044B" w:rsidP="00F3068E">
            <w:pPr>
              <w:pStyle w:val="B10"/>
              <w:ind w:left="284"/>
            </w:pPr>
            <w:r w:rsidRPr="0071330E">
              <w:rPr>
                <w:lang w:eastAsia="ko-KR"/>
              </w:rPr>
              <w:t>-</w:t>
            </w:r>
            <w:r w:rsidRPr="0071330E">
              <w:rPr>
                <w:lang w:eastAsia="ko-KR"/>
              </w:rPr>
              <w:tab/>
            </w:r>
            <w:r w:rsidRPr="0071330E">
              <w:t xml:space="preserve">Performance degradations were not observed from operating dynamic TDD between an indoor network and a macro network and vice versa if there is sufficient isolation between them. No significant impact from operating dynamic TDD for the indoor scenario was observed as long as the BS and UE powers are similar and the operators co-ordinate so that </w:t>
            </w:r>
            <w:proofErr w:type="spellStart"/>
            <w:r w:rsidRPr="0071330E">
              <w:t>basestation</w:t>
            </w:r>
            <w:proofErr w:type="spellEnd"/>
            <w:r w:rsidRPr="0071330E">
              <w:t xml:space="preserve"> positions are offset. If higher BS power is assumed, some throughput degradation in the indoor scenario was observed due to BS to BS interference. The observations imply that dynamic TDD can be used in indoors as long as care is taken.</w:t>
            </w:r>
          </w:p>
          <w:p w14:paraId="4F3CE563" w14:textId="77777777" w:rsidR="0035044B" w:rsidRPr="0035044B" w:rsidRDefault="0035044B" w:rsidP="00573486">
            <w:pPr>
              <w:jc w:val="both"/>
              <w:rPr>
                <w:b/>
                <w:u w:val="single"/>
              </w:rPr>
            </w:pPr>
            <w:r w:rsidRPr="00C25CA2">
              <w:rPr>
                <w:b/>
                <w:sz w:val="22"/>
                <w:u w:val="single"/>
              </w:rPr>
              <w:t>FR</w:t>
            </w:r>
            <w:r>
              <w:rPr>
                <w:b/>
                <w:sz w:val="22"/>
                <w:u w:val="single"/>
              </w:rPr>
              <w:t>2</w:t>
            </w:r>
            <w:r w:rsidRPr="00C25CA2">
              <w:rPr>
                <w:b/>
                <w:sz w:val="22"/>
                <w:u w:val="single"/>
              </w:rPr>
              <w:t>:</w:t>
            </w:r>
          </w:p>
          <w:p w14:paraId="6E38DC88" w14:textId="77777777" w:rsidR="0035044B" w:rsidRPr="0071330E" w:rsidRDefault="0035044B" w:rsidP="0035044B">
            <w:pPr>
              <w:pStyle w:val="4"/>
              <w:numPr>
                <w:ilvl w:val="0"/>
                <w:numId w:val="0"/>
              </w:numPr>
              <w:outlineLvl w:val="3"/>
              <w:rPr>
                <w:lang w:eastAsia="ko-KR"/>
              </w:rPr>
            </w:pPr>
            <w:bookmarkStart w:id="4" w:name="_Toc21021370"/>
            <w:r w:rsidRPr="0071330E">
              <w:rPr>
                <w:lang w:eastAsia="ko-KR"/>
              </w:rPr>
              <w:t>Macro-to-Macro scenario</w:t>
            </w:r>
            <w:bookmarkEnd w:id="4"/>
          </w:p>
          <w:p w14:paraId="167137E2" w14:textId="77777777" w:rsidR="0035044B" w:rsidRPr="0071330E" w:rsidRDefault="0035044B" w:rsidP="00F3068E">
            <w:pPr>
              <w:pStyle w:val="B10"/>
              <w:ind w:left="284"/>
            </w:pPr>
            <w:r w:rsidRPr="0071330E">
              <w:rPr>
                <w:lang w:eastAsia="ko-KR"/>
              </w:rPr>
              <w:t>-</w:t>
            </w:r>
            <w:r w:rsidRPr="0071330E">
              <w:rPr>
                <w:lang w:eastAsia="ko-KR"/>
              </w:rPr>
              <w:tab/>
            </w:r>
            <w:r w:rsidRPr="0071330E">
              <w:t xml:space="preserve">Some performance degradation was observed from the BS-to-BS interference for macro-macro scenario. The differences in the simulation results imply that operating dynamic TDD in this scenario without impact to </w:t>
            </w:r>
            <w:proofErr w:type="spellStart"/>
            <w:r w:rsidRPr="0071330E">
              <w:t>neighbor</w:t>
            </w:r>
            <w:proofErr w:type="spellEnd"/>
            <w:r w:rsidRPr="0071330E">
              <w:t xml:space="preserve"> network may be deployment dependent and requires at least careful planning and collaboration between operators to avoid performance impact.</w:t>
            </w:r>
          </w:p>
          <w:p w14:paraId="107990ED" w14:textId="77777777" w:rsidR="0035044B" w:rsidRPr="0071330E" w:rsidRDefault="0035044B" w:rsidP="0035044B">
            <w:pPr>
              <w:pStyle w:val="4"/>
              <w:numPr>
                <w:ilvl w:val="0"/>
                <w:numId w:val="0"/>
              </w:numPr>
              <w:outlineLvl w:val="3"/>
              <w:rPr>
                <w:lang w:eastAsia="ko-KR"/>
              </w:rPr>
            </w:pPr>
            <w:bookmarkStart w:id="5" w:name="_Toc21021371"/>
            <w:r w:rsidRPr="0071330E">
              <w:rPr>
                <w:lang w:eastAsia="ko-KR"/>
              </w:rPr>
              <w:t>Indoor scenarios (Indoor-to-Macro and Indoor-to-Indoor)</w:t>
            </w:r>
            <w:bookmarkEnd w:id="5"/>
          </w:p>
          <w:p w14:paraId="22B993F0" w14:textId="77777777" w:rsidR="0035044B" w:rsidRPr="0071330E" w:rsidRDefault="0035044B" w:rsidP="00F3068E">
            <w:pPr>
              <w:pStyle w:val="B10"/>
              <w:ind w:left="284"/>
            </w:pPr>
            <w:r w:rsidRPr="0071330E">
              <w:rPr>
                <w:lang w:eastAsia="ko-KR"/>
              </w:rPr>
              <w:t>-</w:t>
            </w:r>
            <w:r w:rsidRPr="0071330E">
              <w:rPr>
                <w:lang w:eastAsia="ko-KR"/>
              </w:rPr>
              <w:tab/>
            </w:r>
            <w:r w:rsidRPr="0071330E">
              <w:t>Performance degradations were not observed from operating dynamic TDD between an indoor network and a macro network if there is sufficient isolation between them. Results suggested that to avoid degradation, careful layout and parameterization are necessary for indoor to indoor scenario. Overall, the observations imply that dynamic TDD can be used indoors as long as care is taken.</w:t>
            </w:r>
          </w:p>
          <w:p w14:paraId="446D2EBC" w14:textId="77777777" w:rsidR="0035044B" w:rsidRPr="0071330E" w:rsidRDefault="0035044B" w:rsidP="0035044B">
            <w:pPr>
              <w:pStyle w:val="4"/>
              <w:numPr>
                <w:ilvl w:val="0"/>
                <w:numId w:val="0"/>
              </w:numPr>
              <w:outlineLvl w:val="3"/>
              <w:rPr>
                <w:lang w:eastAsia="ko-KR"/>
              </w:rPr>
            </w:pPr>
            <w:bookmarkStart w:id="6" w:name="_Toc21021372"/>
            <w:r w:rsidRPr="0071330E">
              <w:rPr>
                <w:lang w:eastAsia="ko-KR"/>
              </w:rPr>
              <w:t>Micro-to-Micro scenario</w:t>
            </w:r>
            <w:bookmarkEnd w:id="6"/>
          </w:p>
          <w:p w14:paraId="2BA6C641" w14:textId="77777777" w:rsidR="0035044B" w:rsidRDefault="0035044B" w:rsidP="00F3068E">
            <w:pPr>
              <w:pStyle w:val="B10"/>
              <w:ind w:left="284"/>
            </w:pPr>
            <w:r w:rsidRPr="0071330E">
              <w:rPr>
                <w:lang w:eastAsia="ko-KR"/>
              </w:rPr>
              <w:t>-</w:t>
            </w:r>
            <w:r w:rsidRPr="0071330E">
              <w:rPr>
                <w:lang w:eastAsia="ko-KR"/>
              </w:rPr>
              <w:tab/>
            </w:r>
            <w:r w:rsidRPr="0071330E">
              <w:t>For micro to micro, the differences in the simulation results imply that to avoid BS to BS interference, operators may need to consider the proximity of micro BS in the same area. Overall, the observations imply that dynamic TDD can be used in certain micro deployments as long as care is taken.</w:t>
            </w:r>
          </w:p>
        </w:tc>
      </w:tr>
    </w:tbl>
    <w:p w14:paraId="7669E580" w14:textId="10869639" w:rsidR="00D54194" w:rsidRDefault="00D54194" w:rsidP="00525923">
      <w:pPr>
        <w:jc w:val="both"/>
      </w:pPr>
      <w:r>
        <w:rPr>
          <w:b/>
          <w:i/>
        </w:rPr>
        <w:t xml:space="preserve">Observation 1: </w:t>
      </w:r>
      <w:r w:rsidR="00284D40">
        <w:rPr>
          <w:b/>
          <w:i/>
        </w:rPr>
        <w:t xml:space="preserve">Refer to the conclusion in TR 38.828, </w:t>
      </w:r>
      <w:r w:rsidR="00882A4D" w:rsidRPr="00766465">
        <w:rPr>
          <w:b/>
          <w:i/>
        </w:rPr>
        <w:t xml:space="preserve">no/limited performance degradation </w:t>
      </w:r>
      <w:r w:rsidR="00882A4D">
        <w:rPr>
          <w:b/>
          <w:i/>
        </w:rPr>
        <w:t>can be</w:t>
      </w:r>
      <w:r w:rsidR="00882A4D" w:rsidRPr="00766465">
        <w:rPr>
          <w:b/>
          <w:i/>
        </w:rPr>
        <w:t xml:space="preserve"> observed</w:t>
      </w:r>
      <w:r w:rsidR="00882A4D">
        <w:rPr>
          <w:b/>
          <w:i/>
        </w:rPr>
        <w:t xml:space="preserve"> under Indoor scenarios. </w:t>
      </w:r>
    </w:p>
    <w:p w14:paraId="68E2F297" w14:textId="012B5509" w:rsidR="0035044B" w:rsidRDefault="002A08EB" w:rsidP="00525923">
      <w:pPr>
        <w:jc w:val="both"/>
      </w:pPr>
      <w:r>
        <w:t>Consequently, we think the aforementioned problematic scenarios, i.e. Macro scenario could be a start</w:t>
      </w:r>
      <w:r w:rsidR="00D54194">
        <w:t xml:space="preserve"> for Rel-18 discussion</w:t>
      </w:r>
      <w:r>
        <w:t xml:space="preserve">.   </w:t>
      </w:r>
    </w:p>
    <w:p w14:paraId="65818BA8" w14:textId="77777777" w:rsidR="00766465" w:rsidRDefault="002A08EB" w:rsidP="001E2875">
      <w:pPr>
        <w:jc w:val="both"/>
        <w:rPr>
          <w:b/>
          <w:i/>
        </w:rPr>
      </w:pPr>
      <w:r>
        <w:rPr>
          <w:b/>
          <w:i/>
        </w:rPr>
        <w:t>Proposal 1: For Rel-18 duplex co-existence evaluat</w:t>
      </w:r>
      <w:r w:rsidR="00766465">
        <w:rPr>
          <w:b/>
          <w:i/>
        </w:rPr>
        <w:t>ion:</w:t>
      </w:r>
    </w:p>
    <w:p w14:paraId="35D78F16" w14:textId="3C35361A" w:rsidR="00766465" w:rsidRPr="00766465" w:rsidRDefault="00766465" w:rsidP="00766465">
      <w:pPr>
        <w:pStyle w:val="aff6"/>
        <w:numPr>
          <w:ilvl w:val="0"/>
          <w:numId w:val="22"/>
        </w:numPr>
        <w:ind w:firstLineChars="0"/>
        <w:rPr>
          <w:rFonts w:ascii="Times New Roman" w:hAnsi="Times New Roman"/>
          <w:b/>
          <w:i/>
          <w:kern w:val="0"/>
          <w:sz w:val="20"/>
          <w:szCs w:val="20"/>
          <w:lang w:val="en-GB" w:eastAsia="zh-CN"/>
        </w:rPr>
      </w:pPr>
      <w:r w:rsidRPr="00766465">
        <w:rPr>
          <w:rFonts w:ascii="Times New Roman" w:hAnsi="Times New Roman"/>
          <w:b/>
          <w:i/>
          <w:kern w:val="0"/>
          <w:sz w:val="20"/>
          <w:szCs w:val="20"/>
          <w:lang w:val="en-GB" w:eastAsia="zh-CN"/>
        </w:rPr>
        <w:t xml:space="preserve">Macro scenario shall be </w:t>
      </w:r>
      <w:r w:rsidR="00043648">
        <w:rPr>
          <w:rFonts w:ascii="Times New Roman" w:hAnsi="Times New Roman" w:hint="eastAsia"/>
          <w:b/>
          <w:i/>
          <w:kern w:val="0"/>
          <w:sz w:val="20"/>
          <w:szCs w:val="20"/>
          <w:lang w:val="en-GB" w:eastAsia="zh-CN"/>
        </w:rPr>
        <w:t>treated</w:t>
      </w:r>
      <w:r w:rsidR="00043648">
        <w:rPr>
          <w:rFonts w:ascii="Times New Roman" w:hAnsi="Times New Roman"/>
          <w:b/>
          <w:i/>
          <w:kern w:val="0"/>
          <w:sz w:val="20"/>
          <w:szCs w:val="20"/>
          <w:lang w:val="en-GB" w:eastAsia="zh-CN"/>
        </w:rPr>
        <w:t xml:space="preserve"> as</w:t>
      </w:r>
      <w:r w:rsidRPr="00766465">
        <w:rPr>
          <w:rFonts w:ascii="Times New Roman" w:hAnsi="Times New Roman"/>
          <w:b/>
          <w:i/>
          <w:kern w:val="0"/>
          <w:sz w:val="20"/>
          <w:szCs w:val="20"/>
          <w:lang w:val="en-GB" w:eastAsia="zh-CN"/>
        </w:rPr>
        <w:t xml:space="preserve"> high priority for both FR1 and FR2;</w:t>
      </w:r>
    </w:p>
    <w:p w14:paraId="29991DC7" w14:textId="1E05D447" w:rsidR="00766465" w:rsidRPr="00043648" w:rsidRDefault="00043648" w:rsidP="00043648">
      <w:pPr>
        <w:pStyle w:val="aff6"/>
        <w:numPr>
          <w:ilvl w:val="0"/>
          <w:numId w:val="22"/>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RAN4</w:t>
      </w:r>
      <w:r w:rsidR="00882A4D">
        <w:rPr>
          <w:rFonts w:ascii="Times New Roman" w:hAnsi="Times New Roman"/>
          <w:b/>
          <w:i/>
          <w:kern w:val="0"/>
          <w:sz w:val="20"/>
          <w:szCs w:val="20"/>
          <w:lang w:val="en-GB" w:eastAsia="zh-CN"/>
        </w:rPr>
        <w:t xml:space="preserve"> Rel-16</w:t>
      </w:r>
      <w:r>
        <w:rPr>
          <w:rFonts w:ascii="Times New Roman" w:hAnsi="Times New Roman"/>
          <w:b/>
          <w:i/>
          <w:kern w:val="0"/>
          <w:sz w:val="20"/>
          <w:szCs w:val="20"/>
          <w:lang w:val="en-GB" w:eastAsia="zh-CN"/>
        </w:rPr>
        <w:t xml:space="preserve"> CLI study</w:t>
      </w:r>
      <w:r w:rsidR="00882A4D">
        <w:rPr>
          <w:rFonts w:ascii="Times New Roman" w:hAnsi="Times New Roman"/>
          <w:b/>
          <w:i/>
          <w:kern w:val="0"/>
          <w:sz w:val="20"/>
          <w:szCs w:val="20"/>
          <w:lang w:val="en-GB" w:eastAsia="zh-CN"/>
        </w:rPr>
        <w:t>’s</w:t>
      </w:r>
      <w:r>
        <w:rPr>
          <w:rFonts w:ascii="Times New Roman" w:hAnsi="Times New Roman"/>
          <w:b/>
          <w:i/>
          <w:kern w:val="0"/>
          <w:sz w:val="20"/>
          <w:szCs w:val="20"/>
          <w:lang w:val="en-GB" w:eastAsia="zh-CN"/>
        </w:rPr>
        <w:t xml:space="preserve"> conclusion can be reused for indoor scenario. Thus such scenario shall be treated as</w:t>
      </w:r>
      <w:r w:rsidRPr="00766465">
        <w:rPr>
          <w:rFonts w:ascii="Times New Roman" w:hAnsi="Times New Roman"/>
          <w:b/>
          <w:i/>
          <w:kern w:val="0"/>
          <w:sz w:val="20"/>
          <w:szCs w:val="20"/>
          <w:lang w:val="en-GB" w:eastAsia="zh-CN"/>
        </w:rPr>
        <w:t xml:space="preserve"> low priority for both FR1 and FR2</w:t>
      </w:r>
      <w:r>
        <w:rPr>
          <w:rFonts w:ascii="Times New Roman" w:hAnsi="Times New Roman"/>
          <w:b/>
          <w:i/>
          <w:kern w:val="0"/>
          <w:sz w:val="20"/>
          <w:szCs w:val="20"/>
          <w:lang w:val="en-GB" w:eastAsia="zh-CN"/>
        </w:rPr>
        <w:t>.</w:t>
      </w:r>
      <w:r w:rsidR="00766465" w:rsidRPr="00043648">
        <w:rPr>
          <w:rFonts w:ascii="Times New Roman" w:hAnsi="Times New Roman"/>
          <w:b/>
          <w:i/>
          <w:kern w:val="0"/>
          <w:sz w:val="20"/>
          <w:szCs w:val="20"/>
          <w:lang w:val="en-GB" w:eastAsia="zh-CN"/>
        </w:rPr>
        <w:t xml:space="preserve"> </w:t>
      </w:r>
      <w:r w:rsidR="002A08EB" w:rsidRPr="00043648">
        <w:rPr>
          <w:rFonts w:ascii="Times New Roman" w:hAnsi="Times New Roman"/>
          <w:b/>
          <w:i/>
          <w:kern w:val="0"/>
          <w:sz w:val="20"/>
          <w:szCs w:val="20"/>
          <w:lang w:val="en-GB" w:eastAsia="zh-CN"/>
        </w:rPr>
        <w:t xml:space="preserve"> </w:t>
      </w:r>
    </w:p>
    <w:p w14:paraId="72182C83" w14:textId="77777777" w:rsidR="002A08EB" w:rsidRDefault="00766465" w:rsidP="001E2875">
      <w:pPr>
        <w:jc w:val="both"/>
      </w:pPr>
      <w:r>
        <w:t xml:space="preserve">Furthermore, we would like to propose the candidate scenarios for evaluation in the </w:t>
      </w:r>
      <w:r w:rsidR="008A50EA">
        <w:t>table as below:</w:t>
      </w:r>
    </w:p>
    <w:p w14:paraId="247099E6" w14:textId="77777777" w:rsidR="008A50EA" w:rsidRDefault="008A50EA" w:rsidP="001E2875">
      <w:pPr>
        <w:jc w:val="both"/>
        <w:rPr>
          <w:b/>
          <w:i/>
        </w:rPr>
      </w:pPr>
      <w:r>
        <w:rPr>
          <w:b/>
          <w:i/>
        </w:rPr>
        <w:t xml:space="preserve">Proposal 2: Consider the following scenarios for Rel-18 duplex co-existence evaluation: </w:t>
      </w:r>
    </w:p>
    <w:tbl>
      <w:tblPr>
        <w:tblStyle w:val="af8"/>
        <w:tblW w:w="5000" w:type="pct"/>
        <w:tblLook w:val="04A0" w:firstRow="1" w:lastRow="0" w:firstColumn="1" w:lastColumn="0" w:noHBand="0" w:noVBand="1"/>
      </w:tblPr>
      <w:tblGrid>
        <w:gridCol w:w="562"/>
        <w:gridCol w:w="994"/>
        <w:gridCol w:w="1982"/>
        <w:gridCol w:w="1420"/>
        <w:gridCol w:w="2550"/>
        <w:gridCol w:w="2123"/>
      </w:tblGrid>
      <w:tr w:rsidR="004218BD" w:rsidRPr="0071330E" w14:paraId="282D5B48" w14:textId="77777777" w:rsidTr="00080625">
        <w:tc>
          <w:tcPr>
            <w:tcW w:w="292" w:type="pct"/>
            <w:vAlign w:val="center"/>
          </w:tcPr>
          <w:p w14:paraId="0ECCCD39" w14:textId="77777777" w:rsidR="00FC63B8" w:rsidRPr="0071330E" w:rsidRDefault="00FC63B8" w:rsidP="00FC63B8">
            <w:pPr>
              <w:pStyle w:val="TAH"/>
              <w:rPr>
                <w:lang w:eastAsia="ko-KR"/>
              </w:rPr>
            </w:pPr>
            <w:r>
              <w:rPr>
                <w:lang w:eastAsia="ko-KR"/>
              </w:rPr>
              <w:lastRenderedPageBreak/>
              <w:t>FR</w:t>
            </w:r>
          </w:p>
        </w:tc>
        <w:tc>
          <w:tcPr>
            <w:tcW w:w="516" w:type="pct"/>
            <w:vAlign w:val="center"/>
          </w:tcPr>
          <w:p w14:paraId="61E9ADD1" w14:textId="77777777" w:rsidR="00FC63B8" w:rsidRPr="0071330E" w:rsidRDefault="00FC63B8" w:rsidP="00FC63B8">
            <w:pPr>
              <w:pStyle w:val="TAH"/>
              <w:rPr>
                <w:b w:val="0"/>
                <w:lang w:eastAsia="ko-KR"/>
              </w:rPr>
            </w:pPr>
            <w:r w:rsidRPr="0071330E">
              <w:rPr>
                <w:lang w:eastAsia="ko-KR"/>
              </w:rPr>
              <w:t>Scenario</w:t>
            </w:r>
          </w:p>
          <w:p w14:paraId="5CBE07E9" w14:textId="77777777" w:rsidR="00FC63B8" w:rsidRPr="0071330E" w:rsidRDefault="00FC63B8" w:rsidP="00FC63B8">
            <w:pPr>
              <w:pStyle w:val="TAH"/>
              <w:rPr>
                <w:b w:val="0"/>
                <w:lang w:eastAsia="ko-KR"/>
              </w:rPr>
            </w:pPr>
            <w:r w:rsidRPr="0071330E">
              <w:rPr>
                <w:lang w:eastAsia="ko-KR"/>
              </w:rPr>
              <w:t>No.</w:t>
            </w:r>
          </w:p>
        </w:tc>
        <w:tc>
          <w:tcPr>
            <w:tcW w:w="1029" w:type="pct"/>
            <w:vAlign w:val="center"/>
          </w:tcPr>
          <w:p w14:paraId="01425F73" w14:textId="77777777" w:rsidR="00FC63B8" w:rsidRPr="0071330E" w:rsidRDefault="00FC63B8" w:rsidP="00FC63B8">
            <w:pPr>
              <w:pStyle w:val="TAH"/>
              <w:rPr>
                <w:b w:val="0"/>
                <w:lang w:eastAsia="ko-KR"/>
              </w:rPr>
            </w:pPr>
            <w:r w:rsidRPr="0071330E">
              <w:rPr>
                <w:lang w:eastAsia="ko-KR"/>
              </w:rPr>
              <w:t>Deployment Scenario</w:t>
            </w:r>
          </w:p>
          <w:p w14:paraId="6A545E2C" w14:textId="77777777" w:rsidR="00FC63B8" w:rsidRPr="0071330E" w:rsidRDefault="00FC63B8" w:rsidP="00FC63B8">
            <w:pPr>
              <w:pStyle w:val="TAH"/>
              <w:rPr>
                <w:b w:val="0"/>
                <w:lang w:eastAsia="ko-KR"/>
              </w:rPr>
            </w:pPr>
            <w:r w:rsidRPr="0071330E">
              <w:rPr>
                <w:lang w:eastAsia="ko-KR"/>
              </w:rPr>
              <w:t>(Aggressor -&gt; Victim)</w:t>
            </w:r>
          </w:p>
        </w:tc>
        <w:tc>
          <w:tcPr>
            <w:tcW w:w="737" w:type="pct"/>
            <w:vAlign w:val="center"/>
          </w:tcPr>
          <w:p w14:paraId="41AD9BF2" w14:textId="77777777" w:rsidR="00FC63B8" w:rsidRPr="0071330E" w:rsidRDefault="00FC63B8" w:rsidP="008A50EA">
            <w:pPr>
              <w:pStyle w:val="TAH"/>
              <w:rPr>
                <w:b w:val="0"/>
                <w:lang w:eastAsia="ko-KR"/>
              </w:rPr>
            </w:pPr>
            <w:r w:rsidRPr="0071330E">
              <w:rPr>
                <w:lang w:eastAsia="ko-KR"/>
              </w:rPr>
              <w:t>Aggressor</w:t>
            </w:r>
            <w:r w:rsidR="008A50EA">
              <w:rPr>
                <w:lang w:eastAsia="ko-KR"/>
              </w:rPr>
              <w:t xml:space="preserve"> </w:t>
            </w:r>
            <w:r w:rsidRPr="0071330E">
              <w:rPr>
                <w:lang w:eastAsia="ko-KR"/>
              </w:rPr>
              <w:t>baseline</w:t>
            </w:r>
            <w:r w:rsidR="008A50EA">
              <w:rPr>
                <w:lang w:eastAsia="ko-KR"/>
              </w:rPr>
              <w:t xml:space="preserve"> (adjacent channel)</w:t>
            </w:r>
          </w:p>
        </w:tc>
        <w:tc>
          <w:tcPr>
            <w:tcW w:w="1324" w:type="pct"/>
            <w:vAlign w:val="center"/>
          </w:tcPr>
          <w:p w14:paraId="3C446FAD" w14:textId="77777777" w:rsidR="00FC63B8" w:rsidRDefault="00EC44B5" w:rsidP="00FC63B8">
            <w:pPr>
              <w:pStyle w:val="TAH"/>
              <w:rPr>
                <w:lang w:eastAsia="ko-KR"/>
              </w:rPr>
            </w:pPr>
            <w:r>
              <w:rPr>
                <w:lang w:eastAsia="ko-KR"/>
              </w:rPr>
              <w:t>Aggressor</w:t>
            </w:r>
          </w:p>
          <w:p w14:paraId="287D14BE" w14:textId="77777777" w:rsidR="008A50EA" w:rsidRPr="0071330E" w:rsidRDefault="008A50EA" w:rsidP="00FC63B8">
            <w:pPr>
              <w:pStyle w:val="TAH"/>
              <w:rPr>
                <w:b w:val="0"/>
                <w:lang w:eastAsia="ko-KR"/>
              </w:rPr>
            </w:pPr>
            <w:r>
              <w:rPr>
                <w:lang w:eastAsia="ko-KR"/>
              </w:rPr>
              <w:t>(adjacent channel)</w:t>
            </w:r>
          </w:p>
        </w:tc>
        <w:tc>
          <w:tcPr>
            <w:tcW w:w="1102" w:type="pct"/>
            <w:vAlign w:val="center"/>
          </w:tcPr>
          <w:p w14:paraId="61918F25" w14:textId="77777777" w:rsidR="00FC63B8" w:rsidRPr="0071330E" w:rsidRDefault="00FC63B8" w:rsidP="00FC63B8">
            <w:pPr>
              <w:pStyle w:val="TAH"/>
              <w:rPr>
                <w:b w:val="0"/>
                <w:lang w:eastAsia="ko-KR"/>
              </w:rPr>
            </w:pPr>
            <w:r w:rsidRPr="0071330E">
              <w:rPr>
                <w:lang w:eastAsia="ko-KR"/>
              </w:rPr>
              <w:t>Victim</w:t>
            </w:r>
          </w:p>
        </w:tc>
      </w:tr>
      <w:tr w:rsidR="00CB70D8" w:rsidRPr="0071330E" w14:paraId="06695874" w14:textId="77777777" w:rsidTr="00080625">
        <w:trPr>
          <w:trHeight w:val="179"/>
        </w:trPr>
        <w:tc>
          <w:tcPr>
            <w:tcW w:w="292" w:type="pct"/>
            <w:vMerge w:val="restart"/>
            <w:vAlign w:val="center"/>
          </w:tcPr>
          <w:p w14:paraId="6F138EA7" w14:textId="77777777" w:rsidR="00CB70D8" w:rsidRPr="0071330E" w:rsidRDefault="00CB70D8" w:rsidP="00EC44B5">
            <w:pPr>
              <w:pStyle w:val="TAC"/>
              <w:rPr>
                <w:lang w:eastAsia="ko-KR"/>
              </w:rPr>
            </w:pPr>
            <w:r>
              <w:rPr>
                <w:lang w:eastAsia="ko-KR"/>
              </w:rPr>
              <w:t>1</w:t>
            </w:r>
          </w:p>
        </w:tc>
        <w:tc>
          <w:tcPr>
            <w:tcW w:w="516" w:type="pct"/>
            <w:vAlign w:val="center"/>
          </w:tcPr>
          <w:p w14:paraId="5C549108" w14:textId="77777777" w:rsidR="00CB70D8" w:rsidRPr="0071330E" w:rsidRDefault="00CB70D8" w:rsidP="00573486">
            <w:pPr>
              <w:pStyle w:val="TAC"/>
              <w:rPr>
                <w:lang w:eastAsia="ko-KR"/>
              </w:rPr>
            </w:pPr>
            <w:r w:rsidRPr="0071330E">
              <w:rPr>
                <w:lang w:eastAsia="ko-KR"/>
              </w:rPr>
              <w:t>1</w:t>
            </w:r>
          </w:p>
        </w:tc>
        <w:tc>
          <w:tcPr>
            <w:tcW w:w="1029" w:type="pct"/>
            <w:vMerge w:val="restart"/>
            <w:vAlign w:val="center"/>
          </w:tcPr>
          <w:p w14:paraId="334CBD31" w14:textId="77777777" w:rsidR="009045D7" w:rsidRDefault="009045D7" w:rsidP="00CB70D8">
            <w:pPr>
              <w:pStyle w:val="TAC"/>
              <w:rPr>
                <w:lang w:eastAsia="ko-KR"/>
              </w:rPr>
            </w:pPr>
            <w:r>
              <w:rPr>
                <w:lang w:eastAsia="ko-KR"/>
              </w:rPr>
              <w:t xml:space="preserve">Urban </w:t>
            </w:r>
          </w:p>
          <w:p w14:paraId="2202E01D" w14:textId="77777777" w:rsidR="00CB70D8" w:rsidRPr="0071330E" w:rsidRDefault="00CB70D8" w:rsidP="009045D7">
            <w:pPr>
              <w:pStyle w:val="TAC"/>
              <w:rPr>
                <w:lang w:eastAsia="ko-KR"/>
              </w:rPr>
            </w:pPr>
            <w:r w:rsidRPr="0071330E">
              <w:rPr>
                <w:lang w:eastAsia="ko-KR"/>
              </w:rPr>
              <w:t xml:space="preserve">Macro </w:t>
            </w:r>
            <w:r w:rsidRPr="0071330E">
              <w:rPr>
                <w:rFonts w:ascii="Malgun Gothic" w:eastAsia="Malgun Gothic" w:hAnsi="Malgun Gothic" w:hint="eastAsia"/>
                <w:lang w:eastAsia="ko-KR"/>
              </w:rPr>
              <w:t>→</w:t>
            </w:r>
            <w:r w:rsidRPr="0071330E">
              <w:rPr>
                <w:lang w:eastAsia="ko-KR"/>
              </w:rPr>
              <w:t xml:space="preserve"> Macro</w:t>
            </w:r>
          </w:p>
        </w:tc>
        <w:tc>
          <w:tcPr>
            <w:tcW w:w="737" w:type="pct"/>
            <w:vAlign w:val="center"/>
          </w:tcPr>
          <w:p w14:paraId="635C6DCF" w14:textId="77777777" w:rsidR="00CB70D8" w:rsidRDefault="00CB70D8" w:rsidP="00573486">
            <w:pPr>
              <w:pStyle w:val="TAC"/>
              <w:rPr>
                <w:lang w:eastAsia="ko-KR"/>
              </w:rPr>
            </w:pPr>
            <w:r>
              <w:rPr>
                <w:lang w:eastAsia="ko-KR"/>
              </w:rPr>
              <w:t>100MHz NR TDD</w:t>
            </w:r>
          </w:p>
          <w:p w14:paraId="6BED7DA8" w14:textId="77777777" w:rsidR="00CB70D8" w:rsidRPr="0071330E" w:rsidRDefault="00CB70D8" w:rsidP="00573486">
            <w:pPr>
              <w:pStyle w:val="TAC"/>
              <w:rPr>
                <w:lang w:eastAsia="ko-KR"/>
              </w:rPr>
            </w:pPr>
            <w:r w:rsidRPr="0071330E">
              <w:rPr>
                <w:lang w:eastAsia="ko-KR"/>
              </w:rPr>
              <w:t xml:space="preserve"> DL</w:t>
            </w:r>
          </w:p>
        </w:tc>
        <w:tc>
          <w:tcPr>
            <w:tcW w:w="1324" w:type="pct"/>
            <w:vAlign w:val="center"/>
          </w:tcPr>
          <w:p w14:paraId="10FA7F9C" w14:textId="77777777" w:rsidR="00CB70D8" w:rsidRDefault="00CB70D8" w:rsidP="00573486">
            <w:pPr>
              <w:pStyle w:val="TAC"/>
              <w:rPr>
                <w:lang w:eastAsia="ko-KR"/>
              </w:rPr>
            </w:pPr>
            <w:r>
              <w:rPr>
                <w:lang w:eastAsia="ko-KR"/>
              </w:rPr>
              <w:t>100MHz NR SBFD</w:t>
            </w:r>
          </w:p>
          <w:p w14:paraId="74FE3499" w14:textId="77777777" w:rsidR="00CB70D8" w:rsidRPr="0071330E" w:rsidRDefault="00CB70D8" w:rsidP="00573486">
            <w:pPr>
              <w:pStyle w:val="TAC"/>
              <w:rPr>
                <w:lang w:eastAsia="ko-KR"/>
              </w:rPr>
            </w:pPr>
            <w:r>
              <w:rPr>
                <w:lang w:eastAsia="ko-KR"/>
              </w:rPr>
              <w:t>1:4 UL:DL</w:t>
            </w:r>
          </w:p>
        </w:tc>
        <w:tc>
          <w:tcPr>
            <w:tcW w:w="1102" w:type="pct"/>
            <w:vAlign w:val="center"/>
          </w:tcPr>
          <w:p w14:paraId="5734C2DF" w14:textId="77777777" w:rsidR="00CB70D8" w:rsidRDefault="00CB70D8" w:rsidP="00DE13DC">
            <w:pPr>
              <w:pStyle w:val="TAC"/>
              <w:rPr>
                <w:lang w:eastAsia="ko-KR"/>
              </w:rPr>
            </w:pPr>
            <w:r>
              <w:rPr>
                <w:lang w:eastAsia="ko-KR"/>
              </w:rPr>
              <w:t>100MHz NR TDD</w:t>
            </w:r>
          </w:p>
          <w:p w14:paraId="1E24D76E" w14:textId="77777777" w:rsidR="00CB70D8" w:rsidRPr="0071330E" w:rsidRDefault="00CB70D8" w:rsidP="00DE13DC">
            <w:pPr>
              <w:pStyle w:val="TAC"/>
            </w:pPr>
            <w:r w:rsidRPr="0071330E">
              <w:rPr>
                <w:lang w:eastAsia="ko-KR"/>
              </w:rPr>
              <w:t xml:space="preserve"> DL</w:t>
            </w:r>
          </w:p>
        </w:tc>
      </w:tr>
      <w:tr w:rsidR="00CB70D8" w:rsidRPr="0071330E" w14:paraId="547D26EC" w14:textId="77777777" w:rsidTr="00080625">
        <w:trPr>
          <w:trHeight w:val="178"/>
        </w:trPr>
        <w:tc>
          <w:tcPr>
            <w:tcW w:w="292" w:type="pct"/>
            <w:vMerge/>
          </w:tcPr>
          <w:p w14:paraId="1273042E" w14:textId="77777777" w:rsidR="00CB70D8" w:rsidRPr="0071330E" w:rsidRDefault="00CB70D8" w:rsidP="00DE13DC">
            <w:pPr>
              <w:pStyle w:val="TAC"/>
              <w:rPr>
                <w:lang w:eastAsia="ko-KR"/>
              </w:rPr>
            </w:pPr>
          </w:p>
        </w:tc>
        <w:tc>
          <w:tcPr>
            <w:tcW w:w="516" w:type="pct"/>
            <w:vAlign w:val="center"/>
          </w:tcPr>
          <w:p w14:paraId="6174085D" w14:textId="77777777" w:rsidR="00CB70D8" w:rsidRPr="0071330E" w:rsidRDefault="00CB70D8" w:rsidP="00DE13DC">
            <w:pPr>
              <w:pStyle w:val="TAC"/>
              <w:rPr>
                <w:lang w:eastAsia="ko-KR"/>
              </w:rPr>
            </w:pPr>
            <w:r w:rsidRPr="0071330E">
              <w:rPr>
                <w:lang w:eastAsia="ko-KR"/>
              </w:rPr>
              <w:t>2</w:t>
            </w:r>
          </w:p>
        </w:tc>
        <w:tc>
          <w:tcPr>
            <w:tcW w:w="1029" w:type="pct"/>
            <w:vMerge/>
            <w:vAlign w:val="center"/>
          </w:tcPr>
          <w:p w14:paraId="3B71C5B5" w14:textId="77777777" w:rsidR="00CB70D8" w:rsidRPr="0071330E" w:rsidRDefault="00CB70D8" w:rsidP="00573486">
            <w:pPr>
              <w:pStyle w:val="TAC"/>
              <w:rPr>
                <w:lang w:eastAsia="ko-KR"/>
              </w:rPr>
            </w:pPr>
          </w:p>
        </w:tc>
        <w:tc>
          <w:tcPr>
            <w:tcW w:w="737" w:type="pct"/>
            <w:vAlign w:val="center"/>
          </w:tcPr>
          <w:p w14:paraId="16BA7624" w14:textId="77777777" w:rsidR="00CB70D8" w:rsidRDefault="00CB70D8" w:rsidP="00DE13DC">
            <w:pPr>
              <w:pStyle w:val="TAC"/>
              <w:rPr>
                <w:lang w:eastAsia="ko-KR"/>
              </w:rPr>
            </w:pPr>
            <w:r>
              <w:rPr>
                <w:lang w:eastAsia="ko-KR"/>
              </w:rPr>
              <w:t>100MHz NR TDD</w:t>
            </w:r>
          </w:p>
          <w:p w14:paraId="0A52FE33" w14:textId="77777777" w:rsidR="00CB70D8" w:rsidRPr="0071330E" w:rsidRDefault="00CB70D8" w:rsidP="00DE13DC">
            <w:pPr>
              <w:pStyle w:val="TAC"/>
              <w:rPr>
                <w:lang w:eastAsia="ko-KR"/>
              </w:rPr>
            </w:pPr>
            <w:r>
              <w:rPr>
                <w:lang w:eastAsia="ko-KR"/>
              </w:rPr>
              <w:t xml:space="preserve"> U</w:t>
            </w:r>
            <w:r w:rsidRPr="0071330E">
              <w:rPr>
                <w:lang w:eastAsia="ko-KR"/>
              </w:rPr>
              <w:t>L</w:t>
            </w:r>
          </w:p>
        </w:tc>
        <w:tc>
          <w:tcPr>
            <w:tcW w:w="1324" w:type="pct"/>
            <w:vAlign w:val="center"/>
          </w:tcPr>
          <w:p w14:paraId="2CEEAA11" w14:textId="77777777" w:rsidR="00CB70D8" w:rsidRDefault="00CB70D8" w:rsidP="00DE13DC">
            <w:pPr>
              <w:pStyle w:val="TAC"/>
              <w:rPr>
                <w:lang w:eastAsia="ko-KR"/>
              </w:rPr>
            </w:pPr>
            <w:r>
              <w:rPr>
                <w:lang w:eastAsia="ko-KR"/>
              </w:rPr>
              <w:t>100MHz NR SBFD</w:t>
            </w:r>
          </w:p>
          <w:p w14:paraId="5AFF2936" w14:textId="77777777" w:rsidR="00CB70D8" w:rsidRPr="0071330E" w:rsidRDefault="00CB70D8" w:rsidP="00DE13DC">
            <w:pPr>
              <w:pStyle w:val="TAC"/>
              <w:rPr>
                <w:lang w:eastAsia="ko-KR"/>
              </w:rPr>
            </w:pPr>
            <w:r>
              <w:rPr>
                <w:lang w:eastAsia="ko-KR"/>
              </w:rPr>
              <w:t>1:4 UL:DL</w:t>
            </w:r>
          </w:p>
        </w:tc>
        <w:tc>
          <w:tcPr>
            <w:tcW w:w="1102" w:type="pct"/>
            <w:vAlign w:val="center"/>
          </w:tcPr>
          <w:p w14:paraId="09DCF10F" w14:textId="77777777" w:rsidR="00CB70D8" w:rsidRDefault="00CB70D8" w:rsidP="00DE13DC">
            <w:pPr>
              <w:pStyle w:val="TAC"/>
              <w:rPr>
                <w:lang w:eastAsia="ko-KR"/>
              </w:rPr>
            </w:pPr>
            <w:r>
              <w:rPr>
                <w:lang w:eastAsia="ko-KR"/>
              </w:rPr>
              <w:t>100MHz NR TDD</w:t>
            </w:r>
          </w:p>
          <w:p w14:paraId="7C188A43" w14:textId="77777777" w:rsidR="00CB70D8" w:rsidRPr="0071330E" w:rsidRDefault="00CB70D8" w:rsidP="00DE13DC">
            <w:pPr>
              <w:pStyle w:val="TAC"/>
            </w:pPr>
            <w:r>
              <w:rPr>
                <w:lang w:eastAsia="ko-KR"/>
              </w:rPr>
              <w:t xml:space="preserve"> U</w:t>
            </w:r>
            <w:r w:rsidRPr="0071330E">
              <w:rPr>
                <w:lang w:eastAsia="ko-KR"/>
              </w:rPr>
              <w:t>L</w:t>
            </w:r>
          </w:p>
        </w:tc>
      </w:tr>
      <w:tr w:rsidR="00CB70D8" w:rsidRPr="0071330E" w14:paraId="1708B727" w14:textId="77777777" w:rsidTr="00080625">
        <w:trPr>
          <w:trHeight w:val="179"/>
        </w:trPr>
        <w:tc>
          <w:tcPr>
            <w:tcW w:w="292" w:type="pct"/>
            <w:vMerge/>
          </w:tcPr>
          <w:p w14:paraId="604B0BDE" w14:textId="77777777" w:rsidR="00CB70D8" w:rsidRPr="0071330E" w:rsidRDefault="00CB70D8" w:rsidP="00573486">
            <w:pPr>
              <w:pStyle w:val="TAC"/>
              <w:rPr>
                <w:lang w:eastAsia="ko-KR"/>
              </w:rPr>
            </w:pPr>
          </w:p>
        </w:tc>
        <w:tc>
          <w:tcPr>
            <w:tcW w:w="516" w:type="pct"/>
            <w:vAlign w:val="center"/>
          </w:tcPr>
          <w:p w14:paraId="3A131F36" w14:textId="77777777" w:rsidR="00CB70D8" w:rsidRPr="0071330E" w:rsidRDefault="00CB70D8" w:rsidP="00573486">
            <w:pPr>
              <w:pStyle w:val="TAC"/>
              <w:rPr>
                <w:lang w:eastAsia="ko-KR"/>
              </w:rPr>
            </w:pPr>
            <w:r w:rsidRPr="0071330E">
              <w:rPr>
                <w:lang w:eastAsia="ko-KR"/>
              </w:rPr>
              <w:t>3</w:t>
            </w:r>
          </w:p>
        </w:tc>
        <w:tc>
          <w:tcPr>
            <w:tcW w:w="1029" w:type="pct"/>
            <w:vMerge/>
            <w:vAlign w:val="center"/>
          </w:tcPr>
          <w:p w14:paraId="0AA1331C" w14:textId="77777777" w:rsidR="00CB70D8" w:rsidRPr="0071330E" w:rsidRDefault="00CB70D8" w:rsidP="00573486">
            <w:pPr>
              <w:pStyle w:val="TAC"/>
              <w:rPr>
                <w:lang w:eastAsia="ko-KR"/>
              </w:rPr>
            </w:pPr>
          </w:p>
        </w:tc>
        <w:tc>
          <w:tcPr>
            <w:tcW w:w="737" w:type="pct"/>
            <w:vAlign w:val="center"/>
          </w:tcPr>
          <w:p w14:paraId="65328080" w14:textId="77777777" w:rsidR="00CB70D8" w:rsidRDefault="00CB70D8" w:rsidP="00DE13DC">
            <w:pPr>
              <w:pStyle w:val="TAC"/>
              <w:rPr>
                <w:lang w:eastAsia="ko-KR"/>
              </w:rPr>
            </w:pPr>
            <w:r>
              <w:rPr>
                <w:lang w:eastAsia="ko-KR"/>
              </w:rPr>
              <w:t>100MHz NR SBFD</w:t>
            </w:r>
          </w:p>
          <w:p w14:paraId="5D78ABB4" w14:textId="77777777" w:rsidR="00CB70D8" w:rsidRPr="0071330E" w:rsidRDefault="00CB70D8" w:rsidP="00DE13DC">
            <w:pPr>
              <w:pStyle w:val="TAC"/>
            </w:pPr>
            <w:r>
              <w:rPr>
                <w:lang w:eastAsia="ko-KR"/>
              </w:rPr>
              <w:t>1:4 UL:DL</w:t>
            </w:r>
          </w:p>
        </w:tc>
        <w:tc>
          <w:tcPr>
            <w:tcW w:w="1324" w:type="pct"/>
            <w:vAlign w:val="center"/>
          </w:tcPr>
          <w:p w14:paraId="7960063B" w14:textId="77777777" w:rsidR="00CB70D8" w:rsidRDefault="00CB70D8" w:rsidP="00DE13DC">
            <w:pPr>
              <w:pStyle w:val="TAC"/>
              <w:rPr>
                <w:lang w:eastAsia="ko-KR"/>
              </w:rPr>
            </w:pPr>
            <w:r>
              <w:rPr>
                <w:lang w:eastAsia="ko-KR"/>
              </w:rPr>
              <w:t>100MHz NR TDD</w:t>
            </w:r>
          </w:p>
          <w:p w14:paraId="73DC1093" w14:textId="77777777" w:rsidR="00CB70D8" w:rsidRPr="0071330E" w:rsidRDefault="00CB70D8" w:rsidP="00DE13DC">
            <w:pPr>
              <w:pStyle w:val="TAC"/>
              <w:rPr>
                <w:lang w:eastAsia="ko-KR"/>
              </w:rPr>
            </w:pPr>
            <w:r w:rsidRPr="0071330E">
              <w:rPr>
                <w:lang w:eastAsia="ko-KR"/>
              </w:rPr>
              <w:t xml:space="preserve"> DL</w:t>
            </w:r>
          </w:p>
        </w:tc>
        <w:tc>
          <w:tcPr>
            <w:tcW w:w="1102" w:type="pct"/>
            <w:vAlign w:val="center"/>
          </w:tcPr>
          <w:p w14:paraId="5C74BD14" w14:textId="77777777" w:rsidR="00CB70D8" w:rsidRDefault="00CB70D8" w:rsidP="004218BD">
            <w:pPr>
              <w:pStyle w:val="TAC"/>
              <w:rPr>
                <w:lang w:eastAsia="ko-KR"/>
              </w:rPr>
            </w:pPr>
            <w:r>
              <w:rPr>
                <w:lang w:eastAsia="ko-KR"/>
              </w:rPr>
              <w:t>100MHz NR SBFD</w:t>
            </w:r>
          </w:p>
          <w:p w14:paraId="058694D7" w14:textId="77777777" w:rsidR="00CB70D8" w:rsidRPr="0071330E" w:rsidRDefault="00CB70D8" w:rsidP="004218BD">
            <w:pPr>
              <w:pStyle w:val="TAC"/>
            </w:pPr>
            <w:r>
              <w:rPr>
                <w:lang w:eastAsia="ko-KR"/>
              </w:rPr>
              <w:t>1:4 UL:DL</w:t>
            </w:r>
          </w:p>
        </w:tc>
      </w:tr>
      <w:tr w:rsidR="00CB70D8" w:rsidRPr="0071330E" w14:paraId="36DE4576" w14:textId="77777777" w:rsidTr="00080625">
        <w:trPr>
          <w:trHeight w:val="178"/>
        </w:trPr>
        <w:tc>
          <w:tcPr>
            <w:tcW w:w="292" w:type="pct"/>
            <w:vMerge/>
          </w:tcPr>
          <w:p w14:paraId="44670BBD" w14:textId="77777777" w:rsidR="00CB70D8" w:rsidRPr="0071330E" w:rsidRDefault="00CB70D8" w:rsidP="00937310">
            <w:pPr>
              <w:pStyle w:val="TAC"/>
              <w:rPr>
                <w:lang w:eastAsia="ko-KR"/>
              </w:rPr>
            </w:pPr>
          </w:p>
        </w:tc>
        <w:tc>
          <w:tcPr>
            <w:tcW w:w="516" w:type="pct"/>
            <w:vAlign w:val="center"/>
          </w:tcPr>
          <w:p w14:paraId="403A30D2" w14:textId="77777777" w:rsidR="00CB70D8" w:rsidRPr="0071330E" w:rsidRDefault="00CB70D8" w:rsidP="00937310">
            <w:pPr>
              <w:pStyle w:val="TAC"/>
              <w:rPr>
                <w:lang w:eastAsia="ko-KR"/>
              </w:rPr>
            </w:pPr>
            <w:r w:rsidRPr="0071330E">
              <w:rPr>
                <w:lang w:eastAsia="ko-KR"/>
              </w:rPr>
              <w:t>4</w:t>
            </w:r>
          </w:p>
        </w:tc>
        <w:tc>
          <w:tcPr>
            <w:tcW w:w="1029" w:type="pct"/>
            <w:vMerge/>
            <w:vAlign w:val="center"/>
          </w:tcPr>
          <w:p w14:paraId="136FB5FE" w14:textId="77777777" w:rsidR="00CB70D8" w:rsidRPr="0071330E" w:rsidRDefault="00CB70D8" w:rsidP="00937310">
            <w:pPr>
              <w:pStyle w:val="TAC"/>
              <w:rPr>
                <w:lang w:eastAsia="ko-KR"/>
              </w:rPr>
            </w:pPr>
          </w:p>
        </w:tc>
        <w:tc>
          <w:tcPr>
            <w:tcW w:w="737" w:type="pct"/>
            <w:vAlign w:val="center"/>
          </w:tcPr>
          <w:p w14:paraId="3FA5929C" w14:textId="77777777" w:rsidR="00CB70D8" w:rsidRDefault="00CB70D8" w:rsidP="00937310">
            <w:pPr>
              <w:pStyle w:val="TAC"/>
              <w:rPr>
                <w:lang w:eastAsia="ko-KR"/>
              </w:rPr>
            </w:pPr>
            <w:r>
              <w:rPr>
                <w:lang w:eastAsia="ko-KR"/>
              </w:rPr>
              <w:t>100MHz NR SBFD</w:t>
            </w:r>
          </w:p>
          <w:p w14:paraId="4DF6537F" w14:textId="77777777" w:rsidR="00CB70D8" w:rsidRPr="0071330E" w:rsidRDefault="00CB70D8" w:rsidP="00937310">
            <w:pPr>
              <w:pStyle w:val="TAC"/>
            </w:pPr>
            <w:r>
              <w:rPr>
                <w:lang w:eastAsia="ko-KR"/>
              </w:rPr>
              <w:t>1:4 UL:DL</w:t>
            </w:r>
          </w:p>
        </w:tc>
        <w:tc>
          <w:tcPr>
            <w:tcW w:w="1324" w:type="pct"/>
            <w:vAlign w:val="center"/>
          </w:tcPr>
          <w:p w14:paraId="7DEE0D65" w14:textId="77777777" w:rsidR="00CB70D8" w:rsidRDefault="00CB70D8" w:rsidP="00937310">
            <w:pPr>
              <w:pStyle w:val="TAC"/>
              <w:rPr>
                <w:lang w:eastAsia="ko-KR"/>
              </w:rPr>
            </w:pPr>
            <w:r>
              <w:rPr>
                <w:lang w:eastAsia="ko-KR"/>
              </w:rPr>
              <w:t>100MHz NR TDD</w:t>
            </w:r>
          </w:p>
          <w:p w14:paraId="3084C8DD" w14:textId="77777777" w:rsidR="00CB70D8" w:rsidRPr="0071330E" w:rsidRDefault="00CB70D8" w:rsidP="00937310">
            <w:pPr>
              <w:pStyle w:val="TAC"/>
              <w:rPr>
                <w:lang w:eastAsia="ko-KR"/>
              </w:rPr>
            </w:pPr>
            <w:r w:rsidRPr="0071330E">
              <w:rPr>
                <w:lang w:eastAsia="ko-KR"/>
              </w:rPr>
              <w:t xml:space="preserve"> </w:t>
            </w:r>
            <w:r>
              <w:rPr>
                <w:lang w:eastAsia="ko-KR"/>
              </w:rPr>
              <w:t>U</w:t>
            </w:r>
            <w:r w:rsidRPr="0071330E">
              <w:rPr>
                <w:lang w:eastAsia="ko-KR"/>
              </w:rPr>
              <w:t>L</w:t>
            </w:r>
          </w:p>
        </w:tc>
        <w:tc>
          <w:tcPr>
            <w:tcW w:w="1102" w:type="pct"/>
            <w:vAlign w:val="center"/>
          </w:tcPr>
          <w:p w14:paraId="711A92C9" w14:textId="77777777" w:rsidR="00CB70D8" w:rsidRDefault="00CB70D8" w:rsidP="00937310">
            <w:pPr>
              <w:pStyle w:val="TAC"/>
              <w:rPr>
                <w:lang w:eastAsia="ko-KR"/>
              </w:rPr>
            </w:pPr>
            <w:r>
              <w:rPr>
                <w:lang w:eastAsia="ko-KR"/>
              </w:rPr>
              <w:t>100MHz NR SBFD</w:t>
            </w:r>
          </w:p>
          <w:p w14:paraId="237E1452" w14:textId="77777777" w:rsidR="00CB70D8" w:rsidRPr="0071330E" w:rsidRDefault="00CB70D8" w:rsidP="00937310">
            <w:pPr>
              <w:pStyle w:val="TAC"/>
            </w:pPr>
            <w:r>
              <w:rPr>
                <w:lang w:eastAsia="ko-KR"/>
              </w:rPr>
              <w:t>1:4 UL:DL</w:t>
            </w:r>
          </w:p>
        </w:tc>
      </w:tr>
      <w:tr w:rsidR="00BD5B7C" w:rsidRPr="0071330E" w14:paraId="62EA5DC2" w14:textId="77777777" w:rsidTr="00080625">
        <w:trPr>
          <w:trHeight w:val="179"/>
        </w:trPr>
        <w:tc>
          <w:tcPr>
            <w:tcW w:w="292" w:type="pct"/>
            <w:vMerge w:val="restart"/>
            <w:vAlign w:val="center"/>
          </w:tcPr>
          <w:p w14:paraId="081B9823" w14:textId="77777777" w:rsidR="00BD5B7C" w:rsidRPr="0071330E" w:rsidRDefault="00204606" w:rsidP="00204606">
            <w:pPr>
              <w:pStyle w:val="TAC"/>
              <w:rPr>
                <w:lang w:eastAsia="ko-KR"/>
              </w:rPr>
            </w:pPr>
            <w:r>
              <w:rPr>
                <w:lang w:eastAsia="ko-KR"/>
              </w:rPr>
              <w:t>2</w:t>
            </w:r>
          </w:p>
        </w:tc>
        <w:tc>
          <w:tcPr>
            <w:tcW w:w="516" w:type="pct"/>
            <w:vAlign w:val="center"/>
          </w:tcPr>
          <w:p w14:paraId="25A82925" w14:textId="77777777" w:rsidR="00BD5B7C" w:rsidRPr="0071330E" w:rsidRDefault="00BD5B7C" w:rsidP="00BD5B7C">
            <w:pPr>
              <w:pStyle w:val="TAC"/>
              <w:rPr>
                <w:lang w:eastAsia="ko-KR"/>
              </w:rPr>
            </w:pPr>
            <w:r w:rsidRPr="0071330E">
              <w:rPr>
                <w:lang w:eastAsia="ko-KR"/>
              </w:rPr>
              <w:t>5</w:t>
            </w:r>
          </w:p>
        </w:tc>
        <w:tc>
          <w:tcPr>
            <w:tcW w:w="1029" w:type="pct"/>
            <w:vMerge w:val="restart"/>
            <w:vAlign w:val="center"/>
          </w:tcPr>
          <w:p w14:paraId="3F3F2D49" w14:textId="77777777" w:rsidR="009045D7" w:rsidRDefault="009045D7" w:rsidP="00BD5B7C">
            <w:pPr>
              <w:pStyle w:val="TAC"/>
              <w:rPr>
                <w:lang w:eastAsia="ko-KR"/>
              </w:rPr>
            </w:pPr>
            <w:r>
              <w:rPr>
                <w:lang w:eastAsia="ko-KR"/>
              </w:rPr>
              <w:t>Urban</w:t>
            </w:r>
          </w:p>
          <w:p w14:paraId="75B90FE0" w14:textId="77777777" w:rsidR="00BD5B7C" w:rsidRPr="0071330E" w:rsidRDefault="00BD5B7C" w:rsidP="00BD5B7C">
            <w:pPr>
              <w:pStyle w:val="TAC"/>
              <w:rPr>
                <w:lang w:eastAsia="ko-KR"/>
              </w:rPr>
            </w:pPr>
            <w:r w:rsidRPr="0071330E">
              <w:rPr>
                <w:lang w:eastAsia="ko-KR"/>
              </w:rPr>
              <w:t xml:space="preserve">Macro </w:t>
            </w:r>
            <w:r w:rsidRPr="0071330E">
              <w:rPr>
                <w:rFonts w:ascii="Malgun Gothic" w:eastAsia="Malgun Gothic" w:hAnsi="Malgun Gothic" w:hint="eastAsia"/>
                <w:lang w:eastAsia="ko-KR"/>
              </w:rPr>
              <w:t>→</w:t>
            </w:r>
            <w:r w:rsidRPr="0071330E">
              <w:rPr>
                <w:lang w:eastAsia="ko-KR"/>
              </w:rPr>
              <w:t xml:space="preserve"> Macro</w:t>
            </w:r>
          </w:p>
        </w:tc>
        <w:tc>
          <w:tcPr>
            <w:tcW w:w="737" w:type="pct"/>
            <w:vAlign w:val="center"/>
          </w:tcPr>
          <w:p w14:paraId="57A2F3B8" w14:textId="77777777" w:rsidR="00BD5B7C" w:rsidRDefault="00204606" w:rsidP="00BD5B7C">
            <w:pPr>
              <w:pStyle w:val="TAC"/>
              <w:rPr>
                <w:lang w:eastAsia="ko-KR"/>
              </w:rPr>
            </w:pPr>
            <w:r>
              <w:rPr>
                <w:lang w:eastAsia="ko-KR"/>
              </w:rPr>
              <w:t>2</w:t>
            </w:r>
            <w:r w:rsidR="00BD5B7C">
              <w:rPr>
                <w:lang w:eastAsia="ko-KR"/>
              </w:rPr>
              <w:t>00MHz NR TDD</w:t>
            </w:r>
          </w:p>
          <w:p w14:paraId="216CB0B0" w14:textId="77777777" w:rsidR="00BD5B7C" w:rsidRPr="0071330E" w:rsidRDefault="00BD5B7C" w:rsidP="00BD5B7C">
            <w:pPr>
              <w:pStyle w:val="TAC"/>
              <w:rPr>
                <w:lang w:eastAsia="ko-KR"/>
              </w:rPr>
            </w:pPr>
            <w:r w:rsidRPr="0071330E">
              <w:rPr>
                <w:lang w:eastAsia="ko-KR"/>
              </w:rPr>
              <w:t xml:space="preserve"> DL</w:t>
            </w:r>
          </w:p>
        </w:tc>
        <w:tc>
          <w:tcPr>
            <w:tcW w:w="1324" w:type="pct"/>
            <w:vAlign w:val="center"/>
          </w:tcPr>
          <w:p w14:paraId="61C3176B" w14:textId="77777777" w:rsidR="00BD5B7C" w:rsidRDefault="00DD1630" w:rsidP="00BD5B7C">
            <w:pPr>
              <w:pStyle w:val="TAC"/>
              <w:rPr>
                <w:lang w:eastAsia="ko-KR"/>
              </w:rPr>
            </w:pPr>
            <w:r>
              <w:rPr>
                <w:lang w:eastAsia="ko-KR"/>
              </w:rPr>
              <w:t>2</w:t>
            </w:r>
            <w:r w:rsidR="00BD5B7C">
              <w:rPr>
                <w:lang w:eastAsia="ko-KR"/>
              </w:rPr>
              <w:t>00MHz NR SBFD</w:t>
            </w:r>
          </w:p>
          <w:p w14:paraId="146648A7" w14:textId="77777777" w:rsidR="00BD5B7C" w:rsidRPr="0071330E" w:rsidRDefault="00BD5B7C" w:rsidP="00BD5B7C">
            <w:pPr>
              <w:pStyle w:val="TAC"/>
              <w:rPr>
                <w:lang w:eastAsia="ko-KR"/>
              </w:rPr>
            </w:pPr>
            <w:r>
              <w:rPr>
                <w:lang w:eastAsia="ko-KR"/>
              </w:rPr>
              <w:t>1:4 UL:DL</w:t>
            </w:r>
          </w:p>
        </w:tc>
        <w:tc>
          <w:tcPr>
            <w:tcW w:w="1102" w:type="pct"/>
            <w:vAlign w:val="center"/>
          </w:tcPr>
          <w:p w14:paraId="32FDEDE9" w14:textId="77777777" w:rsidR="00BD5B7C" w:rsidRDefault="00DD1630" w:rsidP="00BD5B7C">
            <w:pPr>
              <w:pStyle w:val="TAC"/>
              <w:rPr>
                <w:lang w:eastAsia="ko-KR"/>
              </w:rPr>
            </w:pPr>
            <w:r>
              <w:rPr>
                <w:lang w:eastAsia="ko-KR"/>
              </w:rPr>
              <w:t>2</w:t>
            </w:r>
            <w:r w:rsidR="00BD5B7C">
              <w:rPr>
                <w:lang w:eastAsia="ko-KR"/>
              </w:rPr>
              <w:t>00MHz NR TDD</w:t>
            </w:r>
          </w:p>
          <w:p w14:paraId="529CC2CF" w14:textId="77777777" w:rsidR="00BD5B7C" w:rsidRPr="0071330E" w:rsidRDefault="00BD5B7C" w:rsidP="00BD5B7C">
            <w:pPr>
              <w:pStyle w:val="TAC"/>
            </w:pPr>
            <w:r w:rsidRPr="0071330E">
              <w:rPr>
                <w:lang w:eastAsia="ko-KR"/>
              </w:rPr>
              <w:t xml:space="preserve"> DL</w:t>
            </w:r>
          </w:p>
        </w:tc>
      </w:tr>
      <w:tr w:rsidR="00BD5B7C" w:rsidRPr="0071330E" w14:paraId="0AD93554" w14:textId="77777777" w:rsidTr="00080625">
        <w:trPr>
          <w:trHeight w:val="178"/>
        </w:trPr>
        <w:tc>
          <w:tcPr>
            <w:tcW w:w="292" w:type="pct"/>
            <w:vMerge/>
          </w:tcPr>
          <w:p w14:paraId="541BBE28" w14:textId="77777777" w:rsidR="00BD5B7C" w:rsidRPr="0071330E" w:rsidRDefault="00BD5B7C" w:rsidP="00BD5B7C">
            <w:pPr>
              <w:pStyle w:val="TAC"/>
              <w:rPr>
                <w:lang w:eastAsia="ko-KR"/>
              </w:rPr>
            </w:pPr>
          </w:p>
        </w:tc>
        <w:tc>
          <w:tcPr>
            <w:tcW w:w="516" w:type="pct"/>
            <w:vAlign w:val="center"/>
          </w:tcPr>
          <w:p w14:paraId="475AE6D6" w14:textId="77777777" w:rsidR="00BD5B7C" w:rsidRPr="0071330E" w:rsidRDefault="00BD5B7C" w:rsidP="00BD5B7C">
            <w:pPr>
              <w:pStyle w:val="TAC"/>
              <w:rPr>
                <w:lang w:eastAsia="ko-KR"/>
              </w:rPr>
            </w:pPr>
            <w:r w:rsidRPr="0071330E">
              <w:rPr>
                <w:lang w:eastAsia="ko-KR"/>
              </w:rPr>
              <w:t>6</w:t>
            </w:r>
          </w:p>
        </w:tc>
        <w:tc>
          <w:tcPr>
            <w:tcW w:w="1029" w:type="pct"/>
            <w:vMerge/>
            <w:vAlign w:val="center"/>
          </w:tcPr>
          <w:p w14:paraId="05568593" w14:textId="77777777" w:rsidR="00BD5B7C" w:rsidRPr="0071330E" w:rsidRDefault="00BD5B7C" w:rsidP="00BD5B7C">
            <w:pPr>
              <w:pStyle w:val="TAC"/>
              <w:rPr>
                <w:lang w:eastAsia="ko-KR"/>
              </w:rPr>
            </w:pPr>
          </w:p>
        </w:tc>
        <w:tc>
          <w:tcPr>
            <w:tcW w:w="737" w:type="pct"/>
            <w:vAlign w:val="center"/>
          </w:tcPr>
          <w:p w14:paraId="634F061B" w14:textId="77777777" w:rsidR="00204606" w:rsidRDefault="00204606" w:rsidP="00204606">
            <w:pPr>
              <w:pStyle w:val="TAC"/>
              <w:rPr>
                <w:lang w:eastAsia="ko-KR"/>
              </w:rPr>
            </w:pPr>
            <w:r>
              <w:rPr>
                <w:lang w:eastAsia="ko-KR"/>
              </w:rPr>
              <w:t>200MHz NR TDD</w:t>
            </w:r>
          </w:p>
          <w:p w14:paraId="69AA325E" w14:textId="77777777" w:rsidR="00BD5B7C" w:rsidRPr="0071330E" w:rsidRDefault="00204606" w:rsidP="00754CDD">
            <w:pPr>
              <w:pStyle w:val="TAC"/>
              <w:rPr>
                <w:lang w:eastAsia="ko-KR"/>
              </w:rPr>
            </w:pPr>
            <w:r w:rsidRPr="0071330E">
              <w:rPr>
                <w:lang w:eastAsia="ko-KR"/>
              </w:rPr>
              <w:t xml:space="preserve"> </w:t>
            </w:r>
            <w:r w:rsidR="00754CDD">
              <w:rPr>
                <w:lang w:eastAsia="ko-KR"/>
              </w:rPr>
              <w:t>U</w:t>
            </w:r>
            <w:r w:rsidRPr="0071330E">
              <w:rPr>
                <w:lang w:eastAsia="ko-KR"/>
              </w:rPr>
              <w:t>L</w:t>
            </w:r>
          </w:p>
        </w:tc>
        <w:tc>
          <w:tcPr>
            <w:tcW w:w="1324" w:type="pct"/>
            <w:vAlign w:val="center"/>
          </w:tcPr>
          <w:p w14:paraId="415B23F4" w14:textId="77777777" w:rsidR="00BD5B7C" w:rsidRDefault="00DD1630" w:rsidP="00BD5B7C">
            <w:pPr>
              <w:pStyle w:val="TAC"/>
              <w:rPr>
                <w:lang w:eastAsia="ko-KR"/>
              </w:rPr>
            </w:pPr>
            <w:r>
              <w:rPr>
                <w:lang w:eastAsia="ko-KR"/>
              </w:rPr>
              <w:t>2</w:t>
            </w:r>
            <w:r w:rsidR="00BD5B7C">
              <w:rPr>
                <w:lang w:eastAsia="ko-KR"/>
              </w:rPr>
              <w:t>00MHz NR SBFD</w:t>
            </w:r>
          </w:p>
          <w:p w14:paraId="607F1F61" w14:textId="77777777" w:rsidR="00BD5B7C" w:rsidRPr="0071330E" w:rsidRDefault="00BD5B7C" w:rsidP="00BD5B7C">
            <w:pPr>
              <w:pStyle w:val="TAC"/>
              <w:rPr>
                <w:lang w:eastAsia="ko-KR"/>
              </w:rPr>
            </w:pPr>
            <w:r>
              <w:rPr>
                <w:lang w:eastAsia="ko-KR"/>
              </w:rPr>
              <w:t>1:4 UL:DL</w:t>
            </w:r>
          </w:p>
        </w:tc>
        <w:tc>
          <w:tcPr>
            <w:tcW w:w="1102" w:type="pct"/>
            <w:vAlign w:val="center"/>
          </w:tcPr>
          <w:p w14:paraId="07E3C0FB" w14:textId="77777777" w:rsidR="00BD5B7C" w:rsidRDefault="00DD1630" w:rsidP="00BD5B7C">
            <w:pPr>
              <w:pStyle w:val="TAC"/>
              <w:rPr>
                <w:lang w:eastAsia="ko-KR"/>
              </w:rPr>
            </w:pPr>
            <w:r>
              <w:rPr>
                <w:lang w:eastAsia="ko-KR"/>
              </w:rPr>
              <w:t>2</w:t>
            </w:r>
            <w:r w:rsidR="00BD5B7C">
              <w:rPr>
                <w:lang w:eastAsia="ko-KR"/>
              </w:rPr>
              <w:t>00MHz NR TDD</w:t>
            </w:r>
          </w:p>
          <w:p w14:paraId="476F1082" w14:textId="77777777" w:rsidR="00BD5B7C" w:rsidRPr="0071330E" w:rsidRDefault="00BD5B7C" w:rsidP="00BD5B7C">
            <w:pPr>
              <w:pStyle w:val="TAC"/>
            </w:pPr>
            <w:r>
              <w:rPr>
                <w:lang w:eastAsia="ko-KR"/>
              </w:rPr>
              <w:t xml:space="preserve"> U</w:t>
            </w:r>
            <w:r w:rsidRPr="0071330E">
              <w:rPr>
                <w:lang w:eastAsia="ko-KR"/>
              </w:rPr>
              <w:t>L</w:t>
            </w:r>
          </w:p>
        </w:tc>
      </w:tr>
      <w:tr w:rsidR="00BD5B7C" w:rsidRPr="0071330E" w14:paraId="51811424" w14:textId="77777777" w:rsidTr="00080625">
        <w:trPr>
          <w:trHeight w:val="179"/>
        </w:trPr>
        <w:tc>
          <w:tcPr>
            <w:tcW w:w="292" w:type="pct"/>
            <w:vMerge/>
          </w:tcPr>
          <w:p w14:paraId="49DF92C9" w14:textId="77777777" w:rsidR="00BD5B7C" w:rsidRPr="0071330E" w:rsidRDefault="00BD5B7C" w:rsidP="00BD5B7C">
            <w:pPr>
              <w:pStyle w:val="TAC"/>
              <w:rPr>
                <w:lang w:eastAsia="ko-KR"/>
              </w:rPr>
            </w:pPr>
          </w:p>
        </w:tc>
        <w:tc>
          <w:tcPr>
            <w:tcW w:w="516" w:type="pct"/>
            <w:vAlign w:val="center"/>
          </w:tcPr>
          <w:p w14:paraId="210EF67F" w14:textId="77777777" w:rsidR="00BD5B7C" w:rsidRPr="0071330E" w:rsidRDefault="00BD5B7C" w:rsidP="00BD5B7C">
            <w:pPr>
              <w:pStyle w:val="TAC"/>
              <w:rPr>
                <w:lang w:eastAsia="ko-KR"/>
              </w:rPr>
            </w:pPr>
            <w:r w:rsidRPr="0071330E">
              <w:rPr>
                <w:lang w:eastAsia="ko-KR"/>
              </w:rPr>
              <w:t>7</w:t>
            </w:r>
          </w:p>
        </w:tc>
        <w:tc>
          <w:tcPr>
            <w:tcW w:w="1029" w:type="pct"/>
            <w:vMerge/>
            <w:vAlign w:val="center"/>
          </w:tcPr>
          <w:p w14:paraId="561338EE" w14:textId="77777777" w:rsidR="00BD5B7C" w:rsidRPr="0071330E" w:rsidRDefault="00BD5B7C" w:rsidP="00BD5B7C">
            <w:pPr>
              <w:pStyle w:val="TAC"/>
              <w:rPr>
                <w:lang w:eastAsia="ko-KR"/>
              </w:rPr>
            </w:pPr>
          </w:p>
        </w:tc>
        <w:tc>
          <w:tcPr>
            <w:tcW w:w="737" w:type="pct"/>
            <w:vAlign w:val="center"/>
          </w:tcPr>
          <w:p w14:paraId="3A7BF7A6" w14:textId="77777777" w:rsidR="00BD5B7C" w:rsidRDefault="00DD1630" w:rsidP="00BD5B7C">
            <w:pPr>
              <w:pStyle w:val="TAC"/>
              <w:rPr>
                <w:lang w:eastAsia="ko-KR"/>
              </w:rPr>
            </w:pPr>
            <w:r>
              <w:rPr>
                <w:lang w:eastAsia="ko-KR"/>
              </w:rPr>
              <w:t>2</w:t>
            </w:r>
            <w:r w:rsidR="00BD5B7C">
              <w:rPr>
                <w:lang w:eastAsia="ko-KR"/>
              </w:rPr>
              <w:t>00MHz NR SBFD</w:t>
            </w:r>
          </w:p>
          <w:p w14:paraId="40D87871" w14:textId="77777777" w:rsidR="00BD5B7C" w:rsidRPr="0071330E" w:rsidRDefault="00BD5B7C" w:rsidP="00BD5B7C">
            <w:pPr>
              <w:pStyle w:val="TAC"/>
            </w:pPr>
            <w:r>
              <w:rPr>
                <w:lang w:eastAsia="ko-KR"/>
              </w:rPr>
              <w:t>1:4 UL:DL</w:t>
            </w:r>
          </w:p>
        </w:tc>
        <w:tc>
          <w:tcPr>
            <w:tcW w:w="1324" w:type="pct"/>
            <w:vAlign w:val="center"/>
          </w:tcPr>
          <w:p w14:paraId="4B91586C" w14:textId="77777777" w:rsidR="00BD5B7C" w:rsidRDefault="00DD1630" w:rsidP="00BD5B7C">
            <w:pPr>
              <w:pStyle w:val="TAC"/>
              <w:rPr>
                <w:lang w:eastAsia="ko-KR"/>
              </w:rPr>
            </w:pPr>
            <w:r>
              <w:rPr>
                <w:lang w:eastAsia="ko-KR"/>
              </w:rPr>
              <w:t>2</w:t>
            </w:r>
            <w:r w:rsidR="00BD5B7C">
              <w:rPr>
                <w:lang w:eastAsia="ko-KR"/>
              </w:rPr>
              <w:t>00MHz NR TDD</w:t>
            </w:r>
          </w:p>
          <w:p w14:paraId="21FA0B1E" w14:textId="77777777" w:rsidR="00BD5B7C" w:rsidRPr="0071330E" w:rsidRDefault="00BD5B7C" w:rsidP="00BD5B7C">
            <w:pPr>
              <w:pStyle w:val="TAC"/>
              <w:rPr>
                <w:lang w:eastAsia="ko-KR"/>
              </w:rPr>
            </w:pPr>
            <w:r w:rsidRPr="0071330E">
              <w:rPr>
                <w:lang w:eastAsia="ko-KR"/>
              </w:rPr>
              <w:t xml:space="preserve"> DL</w:t>
            </w:r>
          </w:p>
        </w:tc>
        <w:tc>
          <w:tcPr>
            <w:tcW w:w="1102" w:type="pct"/>
            <w:vAlign w:val="center"/>
          </w:tcPr>
          <w:p w14:paraId="1089363F" w14:textId="77777777" w:rsidR="00BD5B7C" w:rsidRDefault="00DD1630" w:rsidP="00BD5B7C">
            <w:pPr>
              <w:pStyle w:val="TAC"/>
              <w:rPr>
                <w:lang w:eastAsia="ko-KR"/>
              </w:rPr>
            </w:pPr>
            <w:r>
              <w:rPr>
                <w:lang w:eastAsia="ko-KR"/>
              </w:rPr>
              <w:t>2</w:t>
            </w:r>
            <w:r w:rsidR="00BD5B7C">
              <w:rPr>
                <w:lang w:eastAsia="ko-KR"/>
              </w:rPr>
              <w:t>00MHz NR SBFD</w:t>
            </w:r>
          </w:p>
          <w:p w14:paraId="7AF2D923" w14:textId="77777777" w:rsidR="00BD5B7C" w:rsidRPr="0071330E" w:rsidRDefault="00BD5B7C" w:rsidP="00BD5B7C">
            <w:pPr>
              <w:pStyle w:val="TAC"/>
            </w:pPr>
            <w:r>
              <w:rPr>
                <w:lang w:eastAsia="ko-KR"/>
              </w:rPr>
              <w:t>1:4 UL:DL</w:t>
            </w:r>
          </w:p>
        </w:tc>
      </w:tr>
      <w:tr w:rsidR="00BD5B7C" w:rsidRPr="0071330E" w14:paraId="5E562B31" w14:textId="77777777" w:rsidTr="00080625">
        <w:trPr>
          <w:trHeight w:val="178"/>
        </w:trPr>
        <w:tc>
          <w:tcPr>
            <w:tcW w:w="292" w:type="pct"/>
            <w:vMerge/>
          </w:tcPr>
          <w:p w14:paraId="5FEE8FCE" w14:textId="77777777" w:rsidR="00BD5B7C" w:rsidRPr="0071330E" w:rsidRDefault="00BD5B7C" w:rsidP="00BD5B7C">
            <w:pPr>
              <w:pStyle w:val="TAC"/>
              <w:rPr>
                <w:lang w:eastAsia="ko-KR"/>
              </w:rPr>
            </w:pPr>
          </w:p>
        </w:tc>
        <w:tc>
          <w:tcPr>
            <w:tcW w:w="516" w:type="pct"/>
            <w:vAlign w:val="center"/>
          </w:tcPr>
          <w:p w14:paraId="5E0FACCC" w14:textId="77777777" w:rsidR="00BD5B7C" w:rsidRPr="0071330E" w:rsidRDefault="00BD5B7C" w:rsidP="00BD5B7C">
            <w:pPr>
              <w:pStyle w:val="TAC"/>
              <w:rPr>
                <w:lang w:eastAsia="ko-KR"/>
              </w:rPr>
            </w:pPr>
            <w:r w:rsidRPr="0071330E">
              <w:rPr>
                <w:lang w:eastAsia="ko-KR"/>
              </w:rPr>
              <w:t>8</w:t>
            </w:r>
          </w:p>
        </w:tc>
        <w:tc>
          <w:tcPr>
            <w:tcW w:w="1029" w:type="pct"/>
            <w:vMerge/>
            <w:vAlign w:val="center"/>
          </w:tcPr>
          <w:p w14:paraId="1A64FB95" w14:textId="77777777" w:rsidR="00BD5B7C" w:rsidRPr="0071330E" w:rsidRDefault="00BD5B7C" w:rsidP="00BD5B7C">
            <w:pPr>
              <w:pStyle w:val="TAC"/>
              <w:rPr>
                <w:lang w:eastAsia="ko-KR"/>
              </w:rPr>
            </w:pPr>
          </w:p>
        </w:tc>
        <w:tc>
          <w:tcPr>
            <w:tcW w:w="737" w:type="pct"/>
            <w:vAlign w:val="center"/>
          </w:tcPr>
          <w:p w14:paraId="2F144511" w14:textId="77777777" w:rsidR="00BD5B7C" w:rsidRDefault="00DD1630" w:rsidP="00BD5B7C">
            <w:pPr>
              <w:pStyle w:val="TAC"/>
              <w:rPr>
                <w:lang w:eastAsia="ko-KR"/>
              </w:rPr>
            </w:pPr>
            <w:r>
              <w:rPr>
                <w:lang w:eastAsia="ko-KR"/>
              </w:rPr>
              <w:t>2</w:t>
            </w:r>
            <w:r w:rsidR="00BD5B7C">
              <w:rPr>
                <w:lang w:eastAsia="ko-KR"/>
              </w:rPr>
              <w:t>00MHz NR SBFD</w:t>
            </w:r>
          </w:p>
          <w:p w14:paraId="37AA7105" w14:textId="77777777" w:rsidR="00BD5B7C" w:rsidRPr="0071330E" w:rsidRDefault="00BD5B7C" w:rsidP="00BD5B7C">
            <w:pPr>
              <w:pStyle w:val="TAC"/>
            </w:pPr>
            <w:r>
              <w:rPr>
                <w:lang w:eastAsia="ko-KR"/>
              </w:rPr>
              <w:t>1:4 UL:DL</w:t>
            </w:r>
          </w:p>
        </w:tc>
        <w:tc>
          <w:tcPr>
            <w:tcW w:w="1324" w:type="pct"/>
            <w:vAlign w:val="center"/>
          </w:tcPr>
          <w:p w14:paraId="20BEB079" w14:textId="77777777" w:rsidR="00BD5B7C" w:rsidRDefault="00DD1630" w:rsidP="00BD5B7C">
            <w:pPr>
              <w:pStyle w:val="TAC"/>
              <w:rPr>
                <w:lang w:eastAsia="ko-KR"/>
              </w:rPr>
            </w:pPr>
            <w:r>
              <w:rPr>
                <w:lang w:eastAsia="ko-KR"/>
              </w:rPr>
              <w:t>2</w:t>
            </w:r>
            <w:r w:rsidR="00BD5B7C">
              <w:rPr>
                <w:lang w:eastAsia="ko-KR"/>
              </w:rPr>
              <w:t>00MHz NR TDD</w:t>
            </w:r>
          </w:p>
          <w:p w14:paraId="4E84DBC3" w14:textId="77777777" w:rsidR="00BD5B7C" w:rsidRPr="0071330E" w:rsidRDefault="00BD5B7C" w:rsidP="00BD5B7C">
            <w:pPr>
              <w:pStyle w:val="TAC"/>
              <w:rPr>
                <w:lang w:eastAsia="ko-KR"/>
              </w:rPr>
            </w:pPr>
            <w:r w:rsidRPr="0071330E">
              <w:rPr>
                <w:lang w:eastAsia="ko-KR"/>
              </w:rPr>
              <w:t xml:space="preserve"> </w:t>
            </w:r>
            <w:r>
              <w:rPr>
                <w:lang w:eastAsia="ko-KR"/>
              </w:rPr>
              <w:t>U</w:t>
            </w:r>
            <w:r w:rsidRPr="0071330E">
              <w:rPr>
                <w:lang w:eastAsia="ko-KR"/>
              </w:rPr>
              <w:t>L</w:t>
            </w:r>
          </w:p>
        </w:tc>
        <w:tc>
          <w:tcPr>
            <w:tcW w:w="1102" w:type="pct"/>
            <w:vAlign w:val="center"/>
          </w:tcPr>
          <w:p w14:paraId="59EF9E75" w14:textId="77777777" w:rsidR="00BD5B7C" w:rsidRDefault="00DD1630" w:rsidP="00BD5B7C">
            <w:pPr>
              <w:pStyle w:val="TAC"/>
              <w:rPr>
                <w:lang w:eastAsia="ko-KR"/>
              </w:rPr>
            </w:pPr>
            <w:r>
              <w:rPr>
                <w:lang w:eastAsia="ko-KR"/>
              </w:rPr>
              <w:t>2</w:t>
            </w:r>
            <w:r w:rsidR="00BD5B7C">
              <w:rPr>
                <w:lang w:eastAsia="ko-KR"/>
              </w:rPr>
              <w:t>00MHz NR SBFD</w:t>
            </w:r>
          </w:p>
          <w:p w14:paraId="589EC771" w14:textId="77777777" w:rsidR="00BD5B7C" w:rsidRPr="0071330E" w:rsidRDefault="00BD5B7C" w:rsidP="00BD5B7C">
            <w:pPr>
              <w:pStyle w:val="TAC"/>
            </w:pPr>
            <w:r>
              <w:rPr>
                <w:lang w:eastAsia="ko-KR"/>
              </w:rPr>
              <w:t>1:4 UL:DL</w:t>
            </w:r>
          </w:p>
        </w:tc>
      </w:tr>
    </w:tbl>
    <w:p w14:paraId="2AC3DB48" w14:textId="77777777" w:rsidR="00766465" w:rsidRDefault="00766465" w:rsidP="001E2875">
      <w:pPr>
        <w:jc w:val="both"/>
      </w:pPr>
    </w:p>
    <w:p w14:paraId="36C022E3" w14:textId="77777777" w:rsidR="008B48C3" w:rsidRDefault="005C04C6" w:rsidP="008B48C3">
      <w:pPr>
        <w:pStyle w:val="2"/>
        <w:spacing w:after="240"/>
      </w:pPr>
      <w:r>
        <w:t>O</w:t>
      </w:r>
      <w:r w:rsidR="008B48C3">
        <w:t>n the simulation assumptions</w:t>
      </w:r>
    </w:p>
    <w:p w14:paraId="04072E1E" w14:textId="77777777" w:rsidR="007D6D5A" w:rsidRDefault="00786DB8" w:rsidP="007D6D5A">
      <w:pPr>
        <w:jc w:val="both"/>
        <w:rPr>
          <w:lang w:eastAsia="en-US"/>
        </w:rPr>
      </w:pPr>
      <w:r>
        <w:rPr>
          <w:lang w:eastAsia="en-US"/>
        </w:rPr>
        <w:t xml:space="preserve">In general, we think the </w:t>
      </w:r>
      <w:r w:rsidR="007D6D5A">
        <w:rPr>
          <w:lang w:eastAsia="en-US"/>
        </w:rPr>
        <w:t xml:space="preserve">most of the </w:t>
      </w:r>
      <w:r>
        <w:rPr>
          <w:lang w:eastAsia="en-US"/>
        </w:rPr>
        <w:t>simulation assumptions</w:t>
      </w:r>
      <w:r w:rsidR="007D6D5A">
        <w:rPr>
          <w:lang w:eastAsia="en-US"/>
        </w:rPr>
        <w:t xml:space="preserve"> from TR 38.828 could be reuse</w:t>
      </w:r>
      <w:r w:rsidR="00B07F3D">
        <w:rPr>
          <w:lang w:eastAsia="en-US"/>
        </w:rPr>
        <w:t>d, while</w:t>
      </w:r>
      <w:r w:rsidR="007D6D5A">
        <w:rPr>
          <w:lang w:eastAsia="en-US"/>
        </w:rPr>
        <w:t xml:space="preserve"> </w:t>
      </w:r>
      <w:r w:rsidR="00B07F3D">
        <w:rPr>
          <w:lang w:eastAsia="en-US"/>
        </w:rPr>
        <w:t>s</w:t>
      </w:r>
      <w:r w:rsidR="007D6D5A">
        <w:rPr>
          <w:lang w:eastAsia="en-US"/>
        </w:rPr>
        <w:t xml:space="preserve">ome items shall be reviewed considering </w:t>
      </w:r>
      <w:r w:rsidR="00B07F3D">
        <w:rPr>
          <w:lang w:eastAsia="en-US"/>
        </w:rPr>
        <w:t>SBFD operation</w:t>
      </w:r>
      <w:r w:rsidR="007D6D5A">
        <w:rPr>
          <w:lang w:eastAsia="en-US"/>
        </w:rPr>
        <w:t>.</w:t>
      </w:r>
    </w:p>
    <w:p w14:paraId="2280EB99" w14:textId="4E73925F" w:rsidR="00604841" w:rsidRPr="00604841" w:rsidRDefault="00905023" w:rsidP="00604841">
      <w:pPr>
        <w:pStyle w:val="3"/>
        <w:rPr>
          <w:lang w:eastAsia="en-US"/>
        </w:rPr>
      </w:pPr>
      <w:r w:rsidRPr="00905023">
        <w:rPr>
          <w:lang w:eastAsia="en-US"/>
        </w:rPr>
        <w:t xml:space="preserve">Grid </w:t>
      </w:r>
      <w:r w:rsidR="002548C9">
        <w:rPr>
          <w:lang w:eastAsia="en-US"/>
        </w:rPr>
        <w:t>S</w:t>
      </w:r>
      <w:r w:rsidRPr="00905023">
        <w:rPr>
          <w:lang w:eastAsia="en-US"/>
        </w:rPr>
        <w:t>hift</w:t>
      </w:r>
    </w:p>
    <w:p w14:paraId="348F661F" w14:textId="1FB91616" w:rsidR="009D60F3" w:rsidRDefault="00905023" w:rsidP="007D6D5A">
      <w:pPr>
        <w:jc w:val="both"/>
        <w:rPr>
          <w:lang w:eastAsia="en-US"/>
        </w:rPr>
      </w:pPr>
      <w:r>
        <w:rPr>
          <w:lang w:eastAsia="en-US"/>
        </w:rPr>
        <w:t>As recorded in TR 38.828, only 100% grid shif</w:t>
      </w:r>
      <w:r w:rsidR="00C45F5A">
        <w:rPr>
          <w:lang w:eastAsia="en-US"/>
        </w:rPr>
        <w:t xml:space="preserve">t has been </w:t>
      </w:r>
      <w:r w:rsidR="009D60F3">
        <w:rPr>
          <w:lang w:eastAsia="en-US"/>
        </w:rPr>
        <w:t>evaluated</w:t>
      </w:r>
      <w:r w:rsidR="00C45F5A">
        <w:rPr>
          <w:lang w:eastAsia="en-US"/>
        </w:rPr>
        <w:t>.</w:t>
      </w:r>
      <w:r w:rsidR="009D60F3">
        <w:rPr>
          <w:lang w:eastAsia="en-US"/>
        </w:rPr>
        <w:t xml:space="preserve"> Because the concern on blocking was raised for 0% grid shift.</w:t>
      </w:r>
    </w:p>
    <w:p w14:paraId="4B79EE55" w14:textId="2E3509F7" w:rsidR="009D60F3" w:rsidRDefault="009D60F3" w:rsidP="00101F31">
      <w:pPr>
        <w:jc w:val="center"/>
        <w:rPr>
          <w:lang w:eastAsia="en-US"/>
        </w:rPr>
      </w:pPr>
      <w:r>
        <w:rPr>
          <w:noProof/>
          <w:lang w:val="en-US"/>
        </w:rPr>
        <w:drawing>
          <wp:inline distT="0" distB="0" distL="0" distR="0" wp14:anchorId="43CC16CE" wp14:editId="456252DB">
            <wp:extent cx="5179325" cy="595238"/>
            <wp:effectExtent l="133350" t="76200" r="135890" b="717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91817" cy="608166"/>
                    </a:xfrm>
                    <a:prstGeom prst="rect">
                      <a:avLst/>
                    </a:prstGeom>
                    <a:effectLst>
                      <a:outerShdw blurRad="63500" sx="102000" sy="102000" algn="ctr" rotWithShape="0">
                        <a:prstClr val="black">
                          <a:alpha val="40000"/>
                        </a:prstClr>
                      </a:outerShdw>
                    </a:effectLst>
                  </pic:spPr>
                </pic:pic>
              </a:graphicData>
            </a:graphic>
          </wp:inline>
        </w:drawing>
      </w:r>
    </w:p>
    <w:p w14:paraId="5DAB7664" w14:textId="06AD8B53" w:rsidR="00310FAC" w:rsidRDefault="00C45F5A" w:rsidP="007D6D5A">
      <w:pPr>
        <w:jc w:val="both"/>
        <w:rPr>
          <w:lang w:eastAsia="en-US"/>
        </w:rPr>
      </w:pPr>
      <w:r>
        <w:rPr>
          <w:lang w:eastAsia="en-US"/>
        </w:rPr>
        <w:t xml:space="preserve">Regarding the Rel-18 evaluation for SBFD, we think </w:t>
      </w:r>
      <w:r w:rsidR="00310FAC">
        <w:rPr>
          <w:lang w:eastAsia="en-US"/>
        </w:rPr>
        <w:t>the 0% grid shift shall be omitted following the above conclusion. Other value of grid shift for evaluation can be further discussed.</w:t>
      </w:r>
    </w:p>
    <w:p w14:paraId="3ED05032" w14:textId="49BEEA63" w:rsidR="00310FAC" w:rsidRDefault="00310FAC" w:rsidP="00310FAC">
      <w:pPr>
        <w:jc w:val="both"/>
        <w:rPr>
          <w:b/>
          <w:i/>
        </w:rPr>
      </w:pPr>
      <w:r w:rsidRPr="00310FAC">
        <w:rPr>
          <w:b/>
          <w:i/>
        </w:rPr>
        <w:t>Proposal 3:</w:t>
      </w:r>
      <w:r>
        <w:rPr>
          <w:b/>
          <w:i/>
        </w:rPr>
        <w:t xml:space="preserve"> The</w:t>
      </w:r>
      <w:r w:rsidRPr="00310FAC">
        <w:rPr>
          <w:b/>
          <w:i/>
        </w:rPr>
        <w:t xml:space="preserve"> </w:t>
      </w:r>
      <w:r w:rsidR="00CF746C">
        <w:rPr>
          <w:b/>
          <w:i/>
        </w:rPr>
        <w:t>10</w:t>
      </w:r>
      <w:r w:rsidRPr="00310FAC">
        <w:rPr>
          <w:b/>
          <w:i/>
        </w:rPr>
        <w:t xml:space="preserve">0% grid shift </w:t>
      </w:r>
      <w:r>
        <w:rPr>
          <w:b/>
          <w:i/>
        </w:rPr>
        <w:t xml:space="preserve">shall be </w:t>
      </w:r>
      <w:r w:rsidR="00CF746C">
        <w:rPr>
          <w:b/>
          <w:i/>
        </w:rPr>
        <w:t>applied for evaluation, while 0% grid shift doesn’t need to be considered</w:t>
      </w:r>
      <w:r>
        <w:rPr>
          <w:b/>
          <w:i/>
        </w:rPr>
        <w:t>.</w:t>
      </w:r>
    </w:p>
    <w:p w14:paraId="5020A434" w14:textId="0097CEA1" w:rsidR="00CF746C" w:rsidRPr="00EF08C7" w:rsidRDefault="00F641FA" w:rsidP="00CF746C">
      <w:pPr>
        <w:pStyle w:val="aff6"/>
        <w:numPr>
          <w:ilvl w:val="0"/>
          <w:numId w:val="24"/>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Further discuss on w</w:t>
      </w:r>
      <w:r w:rsidR="00EF08C7" w:rsidRPr="00EF08C7">
        <w:rPr>
          <w:rFonts w:ascii="Times New Roman" w:hAnsi="Times New Roman"/>
          <w:b/>
          <w:i/>
          <w:kern w:val="0"/>
          <w:sz w:val="20"/>
          <w:szCs w:val="20"/>
          <w:lang w:val="en-GB" w:eastAsia="zh-CN"/>
        </w:rPr>
        <w:t xml:space="preserve">hether to </w:t>
      </w:r>
      <w:r w:rsidR="00EF08C7">
        <w:rPr>
          <w:rFonts w:ascii="Times New Roman" w:hAnsi="Times New Roman"/>
          <w:b/>
          <w:i/>
          <w:kern w:val="0"/>
          <w:sz w:val="20"/>
          <w:szCs w:val="20"/>
          <w:lang w:val="en-GB" w:eastAsia="zh-CN"/>
        </w:rPr>
        <w:t>consider</w:t>
      </w:r>
      <w:r w:rsidR="00EF08C7" w:rsidRPr="00EF08C7">
        <w:rPr>
          <w:rFonts w:ascii="Times New Roman" w:hAnsi="Times New Roman"/>
          <w:b/>
          <w:i/>
          <w:kern w:val="0"/>
          <w:sz w:val="20"/>
          <w:szCs w:val="20"/>
          <w:lang w:val="en-GB" w:eastAsia="zh-CN"/>
        </w:rPr>
        <w:t xml:space="preserve"> o</w:t>
      </w:r>
      <w:r w:rsidR="00CF746C" w:rsidRPr="00EF08C7">
        <w:rPr>
          <w:rFonts w:ascii="Times New Roman" w:hAnsi="Times New Roman"/>
          <w:b/>
          <w:i/>
          <w:kern w:val="0"/>
          <w:sz w:val="20"/>
          <w:szCs w:val="20"/>
          <w:lang w:val="en-GB" w:eastAsia="zh-CN"/>
        </w:rPr>
        <w:t xml:space="preserve">ther grid shift value. </w:t>
      </w:r>
    </w:p>
    <w:p w14:paraId="0214D1F2" w14:textId="565A84B9" w:rsidR="00604841" w:rsidRPr="00604841" w:rsidRDefault="00604841" w:rsidP="00604841">
      <w:pPr>
        <w:pStyle w:val="3"/>
        <w:rPr>
          <w:lang w:eastAsia="en-US"/>
        </w:rPr>
      </w:pPr>
      <w:r>
        <w:rPr>
          <w:lang w:eastAsia="en-US"/>
        </w:rPr>
        <w:t xml:space="preserve">UE </w:t>
      </w:r>
      <w:r w:rsidR="002548C9">
        <w:rPr>
          <w:lang w:eastAsia="en-US"/>
        </w:rPr>
        <w:t>D</w:t>
      </w:r>
      <w:r>
        <w:rPr>
          <w:lang w:eastAsia="en-US"/>
        </w:rPr>
        <w:t>istribution</w:t>
      </w:r>
    </w:p>
    <w:p w14:paraId="73C6D2DB" w14:textId="07C574DA" w:rsidR="00766407" w:rsidRDefault="00766407" w:rsidP="00E070CB">
      <w:pPr>
        <w:jc w:val="both"/>
        <w:rPr>
          <w:b/>
          <w:sz w:val="24"/>
          <w:u w:val="single"/>
          <w:lang w:eastAsia="en-US"/>
        </w:rPr>
      </w:pPr>
      <w:r>
        <w:rPr>
          <w:lang w:eastAsia="en-US"/>
        </w:rPr>
        <w:t>3GPP</w:t>
      </w:r>
      <w:r w:rsidR="00260051">
        <w:rPr>
          <w:lang w:eastAsia="en-US"/>
        </w:rPr>
        <w:t xml:space="preserve"> typically applies</w:t>
      </w:r>
      <w:r>
        <w:rPr>
          <w:lang w:eastAsia="en-US"/>
        </w:rPr>
        <w:t xml:space="preserve"> the random and uniform UE dropping method for SLS. However, this may not be suitable because UEs could be clustered</w:t>
      </w:r>
      <w:r w:rsidR="00E070CB">
        <w:rPr>
          <w:lang w:eastAsia="en-US"/>
        </w:rPr>
        <w:t xml:space="preserve"> in real</w:t>
      </w:r>
      <w:r w:rsidR="00260051">
        <w:rPr>
          <w:lang w:eastAsia="en-US"/>
        </w:rPr>
        <w:t xml:space="preserve"> world</w:t>
      </w:r>
      <w:r>
        <w:rPr>
          <w:lang w:eastAsia="en-US"/>
        </w:rPr>
        <w:t xml:space="preserve">. </w:t>
      </w:r>
      <w:r w:rsidR="00260051">
        <w:rPr>
          <w:lang w:eastAsia="en-US"/>
        </w:rPr>
        <w:t>As a result</w:t>
      </w:r>
      <w:r>
        <w:rPr>
          <w:lang w:eastAsia="en-US"/>
        </w:rPr>
        <w:t>, the UE-UE interference may not be accurately evaluated</w:t>
      </w:r>
      <w:r w:rsidR="00E070CB">
        <w:rPr>
          <w:lang w:eastAsia="en-US"/>
        </w:rPr>
        <w:t xml:space="preserve"> by the original method. Based on the definition</w:t>
      </w:r>
      <w:r w:rsidR="00260051">
        <w:rPr>
          <w:lang w:eastAsia="en-US"/>
        </w:rPr>
        <w:t xml:space="preserve"> of indoor scenario</w:t>
      </w:r>
      <w:r w:rsidR="00E070CB">
        <w:rPr>
          <w:lang w:eastAsia="en-US"/>
        </w:rPr>
        <w:t xml:space="preserve"> in TR 38.828, the following UE clustering </w:t>
      </w:r>
      <w:r w:rsidR="00260051">
        <w:rPr>
          <w:lang w:eastAsia="en-US"/>
        </w:rPr>
        <w:t>mechanism</w:t>
      </w:r>
      <w:r w:rsidR="00E070CB">
        <w:rPr>
          <w:lang w:eastAsia="en-US"/>
        </w:rPr>
        <w:t xml:space="preserve"> is proposed:</w:t>
      </w:r>
    </w:p>
    <w:p w14:paraId="59AE81BF" w14:textId="7AA75016" w:rsidR="003318AF" w:rsidRPr="003318AF" w:rsidRDefault="003318AF" w:rsidP="003318AF">
      <w:pPr>
        <w:pStyle w:val="aff6"/>
        <w:numPr>
          <w:ilvl w:val="0"/>
          <w:numId w:val="27"/>
        </w:numPr>
        <w:adjustRightInd w:val="0"/>
        <w:snapToGrid w:val="0"/>
        <w:spacing w:beforeLines="30" w:before="72" w:line="60" w:lineRule="atLeast"/>
        <w:ind w:leftChars="-18" w:left="384" w:firstLineChars="0"/>
        <w:rPr>
          <w:rFonts w:ascii="Times New Roman" w:hAnsi="Times New Roman"/>
          <w:kern w:val="0"/>
          <w:sz w:val="20"/>
          <w:szCs w:val="20"/>
          <w:lang w:val="en-GB" w:eastAsia="en-US"/>
        </w:rPr>
      </w:pPr>
      <w:r w:rsidRPr="003318AF">
        <w:rPr>
          <w:rFonts w:ascii="Times New Roman" w:hAnsi="Times New Roman"/>
          <w:kern w:val="0"/>
          <w:sz w:val="20"/>
          <w:szCs w:val="20"/>
          <w:lang w:val="en-GB" w:eastAsia="en-US"/>
        </w:rPr>
        <w:t xml:space="preserve">Step 1: Randomly drop a cluster within a macro cell geographical area considering the minimum distance between macro TRP to cluster </w:t>
      </w:r>
      <w:proofErr w:type="spellStart"/>
      <w:r w:rsidRPr="003318AF">
        <w:rPr>
          <w:rFonts w:ascii="Times New Roman" w:hAnsi="Times New Roman"/>
          <w:kern w:val="0"/>
          <w:sz w:val="20"/>
          <w:szCs w:val="20"/>
          <w:lang w:val="en-GB" w:eastAsia="en-US"/>
        </w:rPr>
        <w:t>center</w:t>
      </w:r>
      <w:proofErr w:type="spellEnd"/>
      <w:r w:rsidRPr="003318AF">
        <w:rPr>
          <w:rFonts w:ascii="Times New Roman" w:hAnsi="Times New Roman"/>
          <w:kern w:val="0"/>
          <w:sz w:val="20"/>
          <w:szCs w:val="20"/>
          <w:lang w:val="en-GB" w:eastAsia="en-US"/>
        </w:rPr>
        <w:t>, e.g., 100m , the size of each cluster is</w:t>
      </w:r>
      <w:r w:rsidR="00DE691F">
        <w:rPr>
          <w:rFonts w:ascii="Times New Roman" w:hAnsi="Times New Roman"/>
          <w:kern w:val="0"/>
          <w:sz w:val="20"/>
          <w:szCs w:val="20"/>
          <w:lang w:val="en-GB" w:eastAsia="en-US"/>
        </w:rPr>
        <w:t xml:space="preserve"> 120 x 50 (m)</w:t>
      </w:r>
      <w:r w:rsidRPr="003318AF">
        <w:rPr>
          <w:rFonts w:ascii="Times New Roman" w:hAnsi="Times New Roman"/>
          <w:kern w:val="0"/>
          <w:sz w:val="20"/>
          <w:szCs w:val="20"/>
          <w:lang w:val="en-GB" w:eastAsia="en-US"/>
        </w:rPr>
        <w:t xml:space="preserve">, as shown in Fig. </w:t>
      </w:r>
      <w:r w:rsidR="004847D4">
        <w:rPr>
          <w:rFonts w:ascii="Times New Roman" w:hAnsi="Times New Roman"/>
          <w:kern w:val="0"/>
          <w:sz w:val="20"/>
          <w:szCs w:val="20"/>
          <w:lang w:val="en-GB" w:eastAsia="en-US"/>
        </w:rPr>
        <w:t>3</w:t>
      </w:r>
      <w:r w:rsidR="0010043F">
        <w:rPr>
          <w:rFonts w:ascii="Times New Roman" w:hAnsi="Times New Roman"/>
          <w:kern w:val="0"/>
          <w:sz w:val="20"/>
          <w:szCs w:val="20"/>
          <w:lang w:val="en-GB" w:eastAsia="en-US"/>
        </w:rPr>
        <w:t xml:space="preserve"> (red rectangular -&gt; cluster)</w:t>
      </w:r>
      <w:r w:rsidRPr="003318AF">
        <w:rPr>
          <w:rFonts w:ascii="Times New Roman" w:hAnsi="Times New Roman"/>
          <w:kern w:val="0"/>
          <w:sz w:val="20"/>
          <w:szCs w:val="20"/>
          <w:lang w:val="en-GB" w:eastAsia="en-US"/>
        </w:rPr>
        <w:t>;</w:t>
      </w:r>
    </w:p>
    <w:p w14:paraId="16B46DD5" w14:textId="66F018F2" w:rsidR="003318AF" w:rsidRPr="003318AF" w:rsidRDefault="003318AF" w:rsidP="003318AF">
      <w:pPr>
        <w:pStyle w:val="aff6"/>
        <w:numPr>
          <w:ilvl w:val="0"/>
          <w:numId w:val="27"/>
        </w:numPr>
        <w:adjustRightInd w:val="0"/>
        <w:snapToGrid w:val="0"/>
        <w:spacing w:beforeLines="30" w:before="72" w:line="60" w:lineRule="atLeast"/>
        <w:ind w:leftChars="-18" w:left="384" w:firstLineChars="0"/>
        <w:rPr>
          <w:rFonts w:ascii="Times New Roman" w:hAnsi="Times New Roman"/>
          <w:kern w:val="0"/>
          <w:sz w:val="20"/>
          <w:szCs w:val="20"/>
          <w:lang w:val="en-GB" w:eastAsia="en-US"/>
        </w:rPr>
      </w:pPr>
      <w:r w:rsidRPr="003318AF">
        <w:rPr>
          <w:rFonts w:ascii="Times New Roman" w:hAnsi="Times New Roman"/>
          <w:kern w:val="0"/>
          <w:sz w:val="20"/>
          <w:szCs w:val="20"/>
          <w:lang w:val="en-GB" w:eastAsia="en-US"/>
        </w:rPr>
        <w:t>Step 2: 80% UEs are randomly and uniformly dropped within the cluster, and 20% U</w:t>
      </w:r>
      <w:r w:rsidR="0010043F">
        <w:rPr>
          <w:rFonts w:ascii="Times New Roman" w:hAnsi="Times New Roman"/>
          <w:kern w:val="0"/>
          <w:sz w:val="20"/>
          <w:szCs w:val="20"/>
          <w:lang w:val="en-GB" w:eastAsia="en-US"/>
        </w:rPr>
        <w:t>E</w:t>
      </w:r>
      <w:r w:rsidRPr="003318AF">
        <w:rPr>
          <w:rFonts w:ascii="Times New Roman" w:hAnsi="Times New Roman"/>
          <w:kern w:val="0"/>
          <w:sz w:val="20"/>
          <w:szCs w:val="20"/>
          <w:lang w:val="en-GB" w:eastAsia="en-US"/>
        </w:rPr>
        <w:t xml:space="preserve">s are randomly and uniformly </w:t>
      </w:r>
      <w:r w:rsidRPr="003318AF">
        <w:rPr>
          <w:rFonts w:ascii="Times New Roman" w:hAnsi="Times New Roman"/>
          <w:kern w:val="0"/>
          <w:sz w:val="20"/>
          <w:szCs w:val="20"/>
          <w:lang w:val="en-GB" w:eastAsia="en-US"/>
        </w:rPr>
        <w:lastRenderedPageBreak/>
        <w:t>dropped outside the cluster.</w:t>
      </w:r>
    </w:p>
    <w:p w14:paraId="2D940044" w14:textId="14BB8A4F" w:rsidR="0052270C" w:rsidRPr="0010043F" w:rsidRDefault="0010043F" w:rsidP="0010043F">
      <w:pPr>
        <w:jc w:val="center"/>
        <w:rPr>
          <w:b/>
          <w:sz w:val="24"/>
          <w:u w:val="single"/>
          <w:lang w:eastAsia="en-US"/>
        </w:rPr>
      </w:pPr>
      <w:r>
        <w:rPr>
          <w:noProof/>
          <w:lang w:val="en-US"/>
        </w:rPr>
        <w:drawing>
          <wp:inline distT="0" distB="0" distL="0" distR="0" wp14:anchorId="79B5B158" wp14:editId="4A616319">
            <wp:extent cx="2761200" cy="2530800"/>
            <wp:effectExtent l="0" t="0" r="1270" b="317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61200" cy="2530800"/>
                    </a:xfrm>
                    <a:prstGeom prst="rect">
                      <a:avLst/>
                    </a:prstGeom>
                  </pic:spPr>
                </pic:pic>
              </a:graphicData>
            </a:graphic>
          </wp:inline>
        </w:drawing>
      </w:r>
    </w:p>
    <w:p w14:paraId="21DB000E" w14:textId="32D68C27" w:rsidR="00604841" w:rsidRDefault="00B6288F" w:rsidP="00B6288F">
      <w:pPr>
        <w:jc w:val="center"/>
        <w:rPr>
          <w:b/>
          <w:sz w:val="24"/>
          <w:u w:val="single"/>
          <w:lang w:eastAsia="en-US"/>
        </w:rPr>
      </w:pPr>
      <w:r w:rsidRPr="00D50960">
        <w:rPr>
          <w:b/>
        </w:rPr>
        <w:t xml:space="preserve">Fig. </w:t>
      </w:r>
      <w:r>
        <w:rPr>
          <w:b/>
        </w:rPr>
        <w:t>3 UE cluster within each sector</w:t>
      </w:r>
      <w:r w:rsidR="008D6565">
        <w:rPr>
          <w:b/>
        </w:rPr>
        <w:t xml:space="preserve"> (single operator)</w:t>
      </w:r>
    </w:p>
    <w:p w14:paraId="3E871176" w14:textId="70746313" w:rsidR="00E32BCA" w:rsidRDefault="00766407" w:rsidP="00766407">
      <w:pPr>
        <w:spacing w:before="72"/>
        <w:rPr>
          <w:b/>
          <w:i/>
        </w:rPr>
      </w:pPr>
      <w:r w:rsidRPr="00FC656F">
        <w:rPr>
          <w:b/>
          <w:i/>
        </w:rPr>
        <w:t>Proposal</w:t>
      </w:r>
      <w:r>
        <w:rPr>
          <w:b/>
          <w:i/>
        </w:rPr>
        <w:t xml:space="preserve"> </w:t>
      </w:r>
      <w:r w:rsidR="007E73E1">
        <w:rPr>
          <w:b/>
          <w:i/>
        </w:rPr>
        <w:t>4</w:t>
      </w:r>
      <w:r w:rsidRPr="00FC656F">
        <w:rPr>
          <w:b/>
          <w:i/>
        </w:rPr>
        <w:t>:</w:t>
      </w:r>
      <w:r w:rsidR="007E73E1">
        <w:rPr>
          <w:b/>
          <w:i/>
        </w:rPr>
        <w:t xml:space="preserve"> Consider two types of UE distribution for the </w:t>
      </w:r>
      <w:r w:rsidR="00E32BCA">
        <w:rPr>
          <w:b/>
          <w:i/>
        </w:rPr>
        <w:t xml:space="preserve">co-existence </w:t>
      </w:r>
      <w:r w:rsidR="007E73E1">
        <w:rPr>
          <w:b/>
          <w:i/>
        </w:rPr>
        <w:t>evaluation</w:t>
      </w:r>
      <w:r w:rsidR="00E32BCA">
        <w:rPr>
          <w:b/>
          <w:i/>
        </w:rPr>
        <w:t xml:space="preserve"> regarding Macro scenario:</w:t>
      </w:r>
    </w:p>
    <w:p w14:paraId="0035B666" w14:textId="54C4B7F5" w:rsidR="00E32BCA" w:rsidRPr="0059004A" w:rsidRDefault="00C85683" w:rsidP="00E32BCA">
      <w:pPr>
        <w:pStyle w:val="aff6"/>
        <w:numPr>
          <w:ilvl w:val="0"/>
          <w:numId w:val="24"/>
        </w:numPr>
        <w:spacing w:before="72"/>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Option</w:t>
      </w:r>
      <w:r w:rsidR="00E32BCA" w:rsidRPr="0059004A">
        <w:rPr>
          <w:rFonts w:ascii="Times New Roman" w:hAnsi="Times New Roman"/>
          <w:b/>
          <w:i/>
          <w:kern w:val="0"/>
          <w:sz w:val="20"/>
          <w:szCs w:val="20"/>
          <w:lang w:val="en-GB" w:eastAsia="zh-CN"/>
        </w:rPr>
        <w:t xml:space="preserve"> 1</w:t>
      </w:r>
      <w:r w:rsidR="0059004A">
        <w:rPr>
          <w:rFonts w:ascii="Times New Roman" w:hAnsi="Times New Roman"/>
          <w:b/>
          <w:i/>
          <w:kern w:val="0"/>
          <w:sz w:val="20"/>
          <w:szCs w:val="20"/>
          <w:lang w:val="en-GB" w:eastAsia="zh-CN"/>
        </w:rPr>
        <w:t xml:space="preserve"> (</w:t>
      </w:r>
      <w:r>
        <w:rPr>
          <w:rFonts w:ascii="Times New Roman" w:hAnsi="Times New Roman"/>
          <w:b/>
          <w:i/>
          <w:kern w:val="0"/>
          <w:sz w:val="20"/>
          <w:szCs w:val="20"/>
          <w:lang w:val="en-GB" w:eastAsia="zh-CN"/>
        </w:rPr>
        <w:t xml:space="preserve">Basic option since this is </w:t>
      </w:r>
      <w:r w:rsidR="0059004A">
        <w:rPr>
          <w:rFonts w:ascii="Times New Roman" w:hAnsi="Times New Roman"/>
          <w:b/>
          <w:i/>
          <w:kern w:val="0"/>
          <w:sz w:val="20"/>
          <w:szCs w:val="20"/>
          <w:lang w:val="en-GB" w:eastAsia="zh-CN"/>
        </w:rPr>
        <w:t>reuse</w:t>
      </w:r>
      <w:r>
        <w:rPr>
          <w:rFonts w:ascii="Times New Roman" w:hAnsi="Times New Roman"/>
          <w:b/>
          <w:i/>
          <w:kern w:val="0"/>
          <w:sz w:val="20"/>
          <w:szCs w:val="20"/>
          <w:lang w:val="en-GB" w:eastAsia="zh-CN"/>
        </w:rPr>
        <w:t xml:space="preserve"> of</w:t>
      </w:r>
      <w:r w:rsidR="0059004A">
        <w:rPr>
          <w:rFonts w:ascii="Times New Roman" w:hAnsi="Times New Roman"/>
          <w:b/>
          <w:i/>
          <w:kern w:val="0"/>
          <w:sz w:val="20"/>
          <w:szCs w:val="20"/>
          <w:lang w:val="en-GB" w:eastAsia="zh-CN"/>
        </w:rPr>
        <w:t xml:space="preserve"> TR 38.828)</w:t>
      </w:r>
      <w:r w:rsidR="00E32BCA" w:rsidRPr="0059004A">
        <w:rPr>
          <w:rFonts w:ascii="Times New Roman" w:hAnsi="Times New Roman"/>
          <w:b/>
          <w:i/>
          <w:kern w:val="0"/>
          <w:sz w:val="20"/>
          <w:szCs w:val="20"/>
          <w:lang w:val="en-GB" w:eastAsia="zh-CN"/>
        </w:rPr>
        <w:t xml:space="preserve">: </w:t>
      </w:r>
    </w:p>
    <w:p w14:paraId="51228594" w14:textId="2BA1936A" w:rsidR="0059004A" w:rsidRPr="0059004A" w:rsidRDefault="0059004A" w:rsidP="0059004A">
      <w:pPr>
        <w:pStyle w:val="aff6"/>
        <w:numPr>
          <w:ilvl w:val="1"/>
          <w:numId w:val="24"/>
        </w:numPr>
        <w:spacing w:before="72"/>
        <w:ind w:firstLineChars="0"/>
        <w:rPr>
          <w:rFonts w:ascii="Times New Roman" w:hAnsi="Times New Roman"/>
          <w:b/>
          <w:i/>
          <w:kern w:val="0"/>
          <w:sz w:val="20"/>
          <w:szCs w:val="20"/>
          <w:lang w:val="en-GB" w:eastAsia="zh-CN"/>
        </w:rPr>
      </w:pPr>
      <w:r w:rsidRPr="0059004A">
        <w:rPr>
          <w:rFonts w:ascii="Times New Roman" w:hAnsi="Times New Roman"/>
          <w:b/>
          <w:i/>
          <w:kern w:val="0"/>
          <w:sz w:val="20"/>
          <w:szCs w:val="20"/>
          <w:lang w:val="en-GB" w:eastAsia="zh-CN"/>
        </w:rPr>
        <w:t>Random and uniform U</w:t>
      </w:r>
      <w:r>
        <w:rPr>
          <w:rFonts w:ascii="Times New Roman" w:hAnsi="Times New Roman"/>
          <w:b/>
          <w:i/>
          <w:kern w:val="0"/>
          <w:sz w:val="20"/>
          <w:szCs w:val="20"/>
          <w:lang w:val="en-GB" w:eastAsia="zh-CN"/>
        </w:rPr>
        <w:t>E</w:t>
      </w:r>
      <w:r w:rsidRPr="0059004A">
        <w:rPr>
          <w:rFonts w:ascii="Times New Roman" w:hAnsi="Times New Roman"/>
          <w:b/>
          <w:i/>
          <w:kern w:val="0"/>
          <w:sz w:val="20"/>
          <w:szCs w:val="20"/>
          <w:lang w:val="en-GB" w:eastAsia="zh-CN"/>
        </w:rPr>
        <w:t xml:space="preserve"> dropping. 20% outdoor in cars: 30km/h and 80% indoor in houses: 3km/h.</w:t>
      </w:r>
    </w:p>
    <w:p w14:paraId="1A2B8A24" w14:textId="5D9D2A27" w:rsidR="0059004A" w:rsidRPr="0059004A" w:rsidRDefault="00C85683" w:rsidP="0059004A">
      <w:pPr>
        <w:pStyle w:val="aff6"/>
        <w:numPr>
          <w:ilvl w:val="0"/>
          <w:numId w:val="24"/>
        </w:numPr>
        <w:spacing w:before="72"/>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Option</w:t>
      </w:r>
      <w:r w:rsidR="0059004A" w:rsidRPr="0059004A">
        <w:rPr>
          <w:rFonts w:ascii="Times New Roman" w:hAnsi="Times New Roman"/>
          <w:b/>
          <w:i/>
          <w:kern w:val="0"/>
          <w:sz w:val="20"/>
          <w:szCs w:val="20"/>
          <w:lang w:val="en-GB" w:eastAsia="zh-CN"/>
        </w:rPr>
        <w:t xml:space="preserve"> </w:t>
      </w:r>
      <w:r w:rsidR="0059004A">
        <w:rPr>
          <w:rFonts w:ascii="Times New Roman" w:hAnsi="Times New Roman"/>
          <w:b/>
          <w:i/>
          <w:kern w:val="0"/>
          <w:sz w:val="20"/>
          <w:szCs w:val="20"/>
          <w:lang w:val="en-GB" w:eastAsia="zh-CN"/>
        </w:rPr>
        <w:t>2</w:t>
      </w:r>
      <w:r w:rsidR="00B44EAA">
        <w:rPr>
          <w:rFonts w:ascii="Times New Roman" w:hAnsi="Times New Roman"/>
          <w:b/>
          <w:i/>
          <w:kern w:val="0"/>
          <w:sz w:val="20"/>
          <w:szCs w:val="20"/>
          <w:lang w:val="en-GB" w:eastAsia="zh-CN"/>
        </w:rPr>
        <w:t>:</w:t>
      </w:r>
    </w:p>
    <w:p w14:paraId="20A9404C" w14:textId="69C0C58D" w:rsidR="0059004A" w:rsidRPr="0059004A" w:rsidRDefault="0059004A" w:rsidP="0059004A">
      <w:pPr>
        <w:pStyle w:val="aff6"/>
        <w:numPr>
          <w:ilvl w:val="1"/>
          <w:numId w:val="24"/>
        </w:numPr>
        <w:adjustRightInd w:val="0"/>
        <w:snapToGrid w:val="0"/>
        <w:spacing w:beforeLines="30" w:before="72" w:line="60" w:lineRule="atLeast"/>
        <w:ind w:firstLineChars="0"/>
        <w:rPr>
          <w:rFonts w:ascii="Times New Roman" w:hAnsi="Times New Roman"/>
          <w:b/>
          <w:i/>
          <w:kern w:val="0"/>
          <w:sz w:val="20"/>
          <w:szCs w:val="20"/>
          <w:lang w:val="en-GB" w:eastAsia="zh-CN"/>
        </w:rPr>
      </w:pPr>
      <w:r w:rsidRPr="0059004A">
        <w:rPr>
          <w:rFonts w:ascii="Times New Roman" w:hAnsi="Times New Roman"/>
          <w:b/>
          <w:i/>
          <w:kern w:val="0"/>
          <w:sz w:val="20"/>
          <w:szCs w:val="20"/>
          <w:lang w:val="en-GB" w:eastAsia="zh-CN"/>
        </w:rPr>
        <w:t xml:space="preserve">Step 1: Randomly drop a cluster within a macro cell geographical area considering the minimum distance between macro TRP to cluster </w:t>
      </w:r>
      <w:r w:rsidR="006D6653" w:rsidRPr="0059004A">
        <w:rPr>
          <w:rFonts w:ascii="Times New Roman" w:hAnsi="Times New Roman"/>
          <w:b/>
          <w:i/>
          <w:kern w:val="0"/>
          <w:sz w:val="20"/>
          <w:szCs w:val="20"/>
          <w:lang w:val="en-GB" w:eastAsia="zh-CN"/>
        </w:rPr>
        <w:t>centre</w:t>
      </w:r>
      <w:r w:rsidRPr="0059004A">
        <w:rPr>
          <w:rFonts w:ascii="Times New Roman" w:hAnsi="Times New Roman"/>
          <w:b/>
          <w:i/>
          <w:kern w:val="0"/>
          <w:sz w:val="20"/>
          <w:szCs w:val="20"/>
          <w:lang w:val="en-GB" w:eastAsia="zh-CN"/>
        </w:rPr>
        <w:t xml:space="preserve">, e.g., 100m , where the size of each cluster is </w:t>
      </w:r>
      <w:r w:rsidR="00DE691F" w:rsidRPr="00DE691F">
        <w:rPr>
          <w:rFonts w:ascii="Times New Roman" w:hAnsi="Times New Roman"/>
          <w:b/>
          <w:i/>
          <w:kern w:val="0"/>
          <w:sz w:val="20"/>
          <w:szCs w:val="20"/>
          <w:lang w:val="en-GB" w:eastAsia="zh-CN"/>
        </w:rPr>
        <w:t>120 x 50 (m)</w:t>
      </w:r>
      <w:r w:rsidRPr="0059004A">
        <w:rPr>
          <w:rFonts w:ascii="Times New Roman" w:hAnsi="Times New Roman"/>
          <w:b/>
          <w:i/>
          <w:kern w:val="0"/>
          <w:sz w:val="20"/>
          <w:szCs w:val="20"/>
          <w:lang w:val="en-GB" w:eastAsia="zh-CN"/>
        </w:rPr>
        <w:t>;</w:t>
      </w:r>
    </w:p>
    <w:p w14:paraId="18146061" w14:textId="348167B0" w:rsidR="0059004A" w:rsidRPr="0059004A" w:rsidRDefault="0059004A" w:rsidP="0059004A">
      <w:pPr>
        <w:pStyle w:val="aff6"/>
        <w:numPr>
          <w:ilvl w:val="1"/>
          <w:numId w:val="24"/>
        </w:numPr>
        <w:adjustRightInd w:val="0"/>
        <w:snapToGrid w:val="0"/>
        <w:spacing w:beforeLines="30" w:before="72" w:line="60" w:lineRule="atLeast"/>
        <w:ind w:firstLineChars="0"/>
        <w:rPr>
          <w:rFonts w:ascii="Times New Roman" w:hAnsi="Times New Roman"/>
          <w:b/>
          <w:i/>
          <w:kern w:val="0"/>
          <w:sz w:val="20"/>
          <w:szCs w:val="20"/>
          <w:lang w:val="en-GB" w:eastAsia="zh-CN"/>
        </w:rPr>
      </w:pPr>
      <w:r w:rsidRPr="0059004A">
        <w:rPr>
          <w:rFonts w:ascii="Times New Roman" w:hAnsi="Times New Roman"/>
          <w:b/>
          <w:i/>
          <w:kern w:val="0"/>
          <w:sz w:val="20"/>
          <w:szCs w:val="20"/>
          <w:lang w:val="en-GB" w:eastAsia="zh-CN"/>
        </w:rPr>
        <w:t>Step 2: 80% UEs are randomly and uniformly dropped within the cluster, and 20% UEs are randomly and unifor</w:t>
      </w:r>
      <w:r w:rsidR="00EC6C39">
        <w:rPr>
          <w:rFonts w:ascii="Times New Roman" w:hAnsi="Times New Roman"/>
          <w:b/>
          <w:i/>
          <w:kern w:val="0"/>
          <w:sz w:val="20"/>
          <w:szCs w:val="20"/>
          <w:lang w:val="en-GB" w:eastAsia="zh-CN"/>
        </w:rPr>
        <w:t>mly dropped outside the cluster</w:t>
      </w:r>
      <w:r w:rsidR="00F36C7C">
        <w:rPr>
          <w:rFonts w:ascii="Times New Roman" w:hAnsi="Times New Roman"/>
          <w:b/>
          <w:i/>
          <w:kern w:val="0"/>
          <w:sz w:val="20"/>
          <w:szCs w:val="20"/>
          <w:lang w:val="en-GB" w:eastAsia="zh-CN"/>
        </w:rPr>
        <w:t>.</w:t>
      </w:r>
    </w:p>
    <w:p w14:paraId="695E5964" w14:textId="77777777" w:rsidR="00766407" w:rsidRDefault="00766407" w:rsidP="0052270C">
      <w:pPr>
        <w:rPr>
          <w:b/>
          <w:sz w:val="24"/>
          <w:u w:val="single"/>
          <w:lang w:eastAsia="en-US"/>
        </w:rPr>
      </w:pPr>
    </w:p>
    <w:p w14:paraId="788F7D05" w14:textId="1FF9485A" w:rsidR="006B44A4" w:rsidRDefault="00371114" w:rsidP="006B44A4">
      <w:pPr>
        <w:pStyle w:val="3"/>
        <w:rPr>
          <w:lang w:eastAsia="en-US"/>
        </w:rPr>
      </w:pPr>
      <w:r>
        <w:rPr>
          <w:lang w:eastAsia="en-US"/>
        </w:rPr>
        <w:t>BS Antenna Configuration for SBFD system</w:t>
      </w:r>
    </w:p>
    <w:p w14:paraId="38CE98BD" w14:textId="5BC34CD0" w:rsidR="009004EA" w:rsidRDefault="00B44EAA" w:rsidP="001F6C55">
      <w:pPr>
        <w:jc w:val="both"/>
        <w:rPr>
          <w:lang w:val="en-US" w:eastAsia="en-US"/>
        </w:rPr>
      </w:pPr>
      <w:r>
        <w:rPr>
          <w:lang w:val="en-US" w:eastAsia="en-US"/>
        </w:rPr>
        <w:t xml:space="preserve">From TR 38.803-e30, there are two types of BS antenna modelling. One is the </w:t>
      </w:r>
      <w:r w:rsidR="000B62E8">
        <w:rPr>
          <w:lang w:val="en-US" w:eastAsia="en-US"/>
        </w:rPr>
        <w:t>typical</w:t>
      </w:r>
      <w:r>
        <w:rPr>
          <w:lang w:val="en-US" w:eastAsia="en-US"/>
        </w:rPr>
        <w:t xml:space="preserve"> modelling which is also applied in TR 38.828, the other is the sub-array antenna geometry for AAS BS modelling</w:t>
      </w:r>
      <w:r w:rsidR="00401A1E">
        <w:rPr>
          <w:lang w:val="en-US" w:eastAsia="en-US"/>
        </w:rPr>
        <w:t>.</w:t>
      </w:r>
    </w:p>
    <w:p w14:paraId="042372B1" w14:textId="66803DF2" w:rsidR="00401A1E" w:rsidRDefault="00401A1E" w:rsidP="001F6C55">
      <w:pPr>
        <w:jc w:val="both"/>
        <w:rPr>
          <w:lang w:val="en-US" w:eastAsia="en-US"/>
        </w:rPr>
      </w:pPr>
      <w:r>
        <w:rPr>
          <w:b/>
          <w:sz w:val="22"/>
          <w:u w:val="single"/>
          <w:lang w:val="de-DE" w:eastAsia="ja-JP"/>
        </w:rPr>
        <w:t>BS antenna modelling for urban macro scenario</w:t>
      </w:r>
      <w:r w:rsidR="007A18EF">
        <w:rPr>
          <w:b/>
          <w:sz w:val="22"/>
          <w:u w:val="single"/>
          <w:lang w:val="de-DE" w:eastAsia="ja-JP"/>
        </w:rPr>
        <w:t xml:space="preserve"> (</w:t>
      </w:r>
      <w:r w:rsidR="00072387">
        <w:rPr>
          <w:b/>
          <w:sz w:val="22"/>
          <w:u w:val="single"/>
          <w:lang w:val="de-DE" w:eastAsia="ja-JP"/>
        </w:rPr>
        <w:t xml:space="preserve">copied </w:t>
      </w:r>
      <w:r w:rsidR="007A18EF">
        <w:rPr>
          <w:b/>
          <w:sz w:val="22"/>
          <w:u w:val="single"/>
          <w:lang w:val="de-DE" w:eastAsia="ja-JP"/>
        </w:rPr>
        <w:t>from TR 38.828)</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065"/>
        <w:gridCol w:w="7433"/>
      </w:tblGrid>
      <w:tr w:rsidR="00401A1E" w:rsidRPr="007849B1" w14:paraId="20ABBD8A" w14:textId="77777777" w:rsidTr="009D58F9">
        <w:trPr>
          <w:cantSplit/>
          <w:trHeight w:val="182"/>
          <w:jc w:val="center"/>
        </w:trPr>
        <w:tc>
          <w:tcPr>
            <w:tcW w:w="1287" w:type="dxa"/>
            <w:shd w:val="clear" w:color="auto" w:fill="E0E0E0"/>
            <w:vAlign w:val="center"/>
          </w:tcPr>
          <w:p w14:paraId="4AE53979" w14:textId="77777777" w:rsidR="00401A1E" w:rsidRPr="007849B1" w:rsidRDefault="00401A1E" w:rsidP="00C73547">
            <w:pPr>
              <w:pStyle w:val="TAH"/>
            </w:pPr>
            <w:r w:rsidRPr="007849B1">
              <w:lastRenderedPageBreak/>
              <w:t>Parameter</w:t>
            </w:r>
          </w:p>
        </w:tc>
        <w:tc>
          <w:tcPr>
            <w:tcW w:w="8498" w:type="dxa"/>
            <w:gridSpan w:val="2"/>
            <w:shd w:val="clear" w:color="auto" w:fill="E0E0E0"/>
            <w:vAlign w:val="center"/>
          </w:tcPr>
          <w:p w14:paraId="56DABDAF" w14:textId="77777777" w:rsidR="00401A1E" w:rsidRPr="007849B1" w:rsidRDefault="00401A1E" w:rsidP="00C73547">
            <w:pPr>
              <w:pStyle w:val="TAH"/>
            </w:pPr>
            <w:r w:rsidRPr="007849B1">
              <w:t>Values</w:t>
            </w:r>
          </w:p>
        </w:tc>
      </w:tr>
      <w:tr w:rsidR="009D58F9" w:rsidRPr="007849B1" w14:paraId="19916CB7" w14:textId="77777777" w:rsidTr="009D58F9">
        <w:trPr>
          <w:cantSplit/>
          <w:trHeight w:val="312"/>
          <w:jc w:val="center"/>
        </w:trPr>
        <w:tc>
          <w:tcPr>
            <w:tcW w:w="1287" w:type="dxa"/>
            <w:vMerge w:val="restart"/>
            <w:shd w:val="clear" w:color="auto" w:fill="auto"/>
            <w:vAlign w:val="center"/>
          </w:tcPr>
          <w:p w14:paraId="77931E3D" w14:textId="77777777" w:rsidR="009D58F9" w:rsidRPr="007849B1" w:rsidRDefault="009D58F9" w:rsidP="00C73547">
            <w:pPr>
              <w:pStyle w:val="TAL"/>
            </w:pPr>
            <w:r w:rsidRPr="007849B1">
              <w:t>Antenna element vertical radiation pattern (dB)</w:t>
            </w:r>
          </w:p>
        </w:tc>
        <w:tc>
          <w:tcPr>
            <w:tcW w:w="1065" w:type="dxa"/>
            <w:vAlign w:val="center"/>
          </w:tcPr>
          <w:p w14:paraId="32C5E702" w14:textId="21660417" w:rsidR="009D58F9" w:rsidRPr="007849B1" w:rsidRDefault="009D58F9" w:rsidP="00C73547">
            <w:pPr>
              <w:pStyle w:val="TAC"/>
            </w:pPr>
            <w:r>
              <w:t>FR1</w:t>
            </w:r>
          </w:p>
        </w:tc>
        <w:tc>
          <w:tcPr>
            <w:tcW w:w="7433" w:type="dxa"/>
            <w:vAlign w:val="center"/>
          </w:tcPr>
          <w:p w14:paraId="61FBF275" w14:textId="27B26E56" w:rsidR="009D58F9" w:rsidRPr="007849B1" w:rsidRDefault="001D3A6D" w:rsidP="00C73547">
            <w:pPr>
              <w:pStyle w:val="TAC"/>
            </w:pPr>
            <m:oMathPara>
              <m:oMath>
                <m:sSub>
                  <m:sSubPr>
                    <m:ctrlPr>
                      <w:rPr>
                        <w:rFonts w:ascii="Cambria Math" w:hAnsi="Cambria Math"/>
                      </w:rPr>
                    </m:ctrlPr>
                  </m:sSubPr>
                  <m:e>
                    <m:r>
                      <w:rPr>
                        <w:rFonts w:ascii="Cambria Math" w:hAnsi="Cambria Math"/>
                      </w:rPr>
                      <m:t>A</m:t>
                    </m:r>
                  </m:e>
                  <m:sub>
                    <m:r>
                      <w:rPr>
                        <w:rFonts w:ascii="Cambria Math" w:hAnsi="Cambria Math"/>
                      </w:rPr>
                      <m:t>E</m:t>
                    </m:r>
                    <m:r>
                      <m:rPr>
                        <m:sty m:val="p"/>
                      </m:rPr>
                      <w:rPr>
                        <w:rFonts w:ascii="Cambria Math" w:hAnsi="Cambria Math"/>
                      </w:rPr>
                      <m:t>,</m:t>
                    </m:r>
                    <m:r>
                      <w:rPr>
                        <w:rFonts w:ascii="Cambria Math" w:hAnsi="Cambria Math"/>
                      </w:rPr>
                      <m:t>V</m:t>
                    </m:r>
                  </m:sub>
                </m:sSub>
                <m:r>
                  <m:rPr>
                    <m:sty m:val="p"/>
                  </m:rPr>
                  <w:rPr>
                    <w:rFonts w:ascii="Cambria Math" w:hAnsi="Cambria Math"/>
                  </w:rPr>
                  <m:t>(</m:t>
                </m:r>
                <m:sSup>
                  <m:sSupPr>
                    <m:ctrlPr>
                      <w:rPr>
                        <w:rFonts w:ascii="Cambria Math" w:hAnsi="Cambria Math"/>
                      </w:rPr>
                    </m:ctrlPr>
                  </m:sSupPr>
                  <m:e>
                    <m:r>
                      <w:rPr>
                        <w:rFonts w:ascii="Cambria Math" w:hAnsi="Cambria Math"/>
                      </w:rPr>
                      <m:t>θ</m:t>
                    </m:r>
                  </m:e>
                  <m:sup>
                    <m:r>
                      <m:rPr>
                        <m:sty m:val="p"/>
                      </m:rPr>
                      <w:rPr>
                        <w:rFonts w:ascii="Cambria Math" w:hAnsi="Cambria Math"/>
                      </w:rPr>
                      <m:t>″</m:t>
                    </m:r>
                  </m:sup>
                </m:sSup>
                <m:r>
                  <m:rPr>
                    <m:sty m:val="p"/>
                  </m:rPr>
                  <w:rPr>
                    <w:rFonts w:ascii="Cambria Math" w:hAnsi="Cambria Math"/>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r>
                          <m:rPr>
                            <m:sty m:val="p"/>
                          </m:rPr>
                          <w:rPr>
                            <w:rFonts w:ascii="Cambria Math" w:hAnsi="Cambria Math"/>
                          </w:rPr>
                          <m:t>12</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θ</m:t>
                                        </m:r>
                                      </m:e>
                                      <m:sup>
                                        <m:r>
                                          <m:rPr>
                                            <m:sty m:val="p"/>
                                          </m:rPr>
                                          <w:rPr>
                                            <w:rFonts w:ascii="Cambria Math" w:hAnsi="Cambria Math"/>
                                          </w:rPr>
                                          <m:t>″</m:t>
                                        </m:r>
                                      </m:sup>
                                    </m:sSup>
                                    <m:r>
                                      <m:rPr>
                                        <m:sty m:val="p"/>
                                      </m:rPr>
                                      <w:rPr>
                                        <w:rFonts w:ascii="Cambria Math" w:hAnsi="Cambria Math"/>
                                      </w:rPr>
                                      <m:t>-90°</m:t>
                                    </m:r>
                                  </m:num>
                                  <m:den>
                                    <m:sSub>
                                      <m:sSubPr>
                                        <m:ctrlPr>
                                          <w:rPr>
                                            <w:rFonts w:ascii="Cambria Math" w:hAnsi="Cambria Math"/>
                                          </w:rPr>
                                        </m:ctrlPr>
                                      </m:sSubPr>
                                      <m:e>
                                        <m:r>
                                          <w:rPr>
                                            <w:rFonts w:ascii="Cambria Math" w:hAnsi="Cambria Math"/>
                                          </w:rPr>
                                          <m:t>θ</m:t>
                                        </m:r>
                                      </m:e>
                                      <m:sub>
                                        <m:r>
                                          <m:rPr>
                                            <m:nor/>
                                          </m:rPr>
                                          <m:t>3dB</m:t>
                                        </m:r>
                                      </m:sub>
                                    </m:sSub>
                                  </m:den>
                                </m:f>
                              </m:e>
                            </m:d>
                          </m:e>
                          <m:sup>
                            <m:r>
                              <m:rPr>
                                <m:sty m:val="p"/>
                              </m:rPr>
                              <w:rPr>
                                <w:rFonts w:ascii="Cambria Math" w:hAnsi="Cambria Math"/>
                              </w:rPr>
                              <m:t>2</m:t>
                            </m:r>
                          </m:sup>
                        </m:sSup>
                        <m:r>
                          <m:rPr>
                            <m:sty m:val="p"/>
                          </m:rPr>
                          <w:rPr>
                            <w:rFonts w:ascii="Cambria Math" w:hAnsi="Cambria Math"/>
                          </w:rPr>
                          <m:t>,</m:t>
                        </m:r>
                        <m:r>
                          <w:rPr>
                            <w:rFonts w:ascii="Cambria Math" w:hAnsi="Cambria Math"/>
                          </w:rPr>
                          <m:t>SL</m:t>
                        </m:r>
                        <m:sSub>
                          <m:sSubPr>
                            <m:ctrlPr>
                              <w:rPr>
                                <w:rFonts w:ascii="Cambria Math" w:hAnsi="Cambria Math"/>
                              </w:rPr>
                            </m:ctrlPr>
                          </m:sSubPr>
                          <m:e>
                            <m:r>
                              <w:rPr>
                                <w:rFonts w:ascii="Cambria Math" w:hAnsi="Cambria Math"/>
                              </w:rPr>
                              <m:t>A</m:t>
                            </m:r>
                          </m:e>
                          <m:sub>
                            <m:r>
                              <w:rPr>
                                <w:rFonts w:ascii="Cambria Math" w:hAnsi="Cambria Math"/>
                              </w:rPr>
                              <m:t>V</m:t>
                            </m:r>
                          </m:sub>
                        </m:sSub>
                      </m:e>
                    </m:d>
                  </m:e>
                </m:func>
                <m:r>
                  <m:rPr>
                    <m:sty m:val="p"/>
                  </m:rPr>
                  <w:rPr>
                    <w:rFonts w:ascii="Cambria Math" w:hAnsi="Cambria Math"/>
                  </w:rPr>
                  <m:t>,</m:t>
                </m:r>
                <m:sSub>
                  <m:sSubPr>
                    <m:ctrlPr>
                      <w:rPr>
                        <w:rFonts w:ascii="Cambria Math" w:hAnsi="Cambria Math"/>
                      </w:rPr>
                    </m:ctrlPr>
                  </m:sSubPr>
                  <m:e>
                    <m:r>
                      <w:rPr>
                        <w:rFonts w:ascii="Cambria Math" w:hAnsi="Cambria Math"/>
                      </w:rPr>
                      <m:t>θ</m:t>
                    </m:r>
                  </m:e>
                  <m:sub>
                    <m:r>
                      <m:rPr>
                        <m:nor/>
                      </m:rPr>
                      <m:t>3dB</m:t>
                    </m:r>
                  </m:sub>
                </m:sSub>
                <m:r>
                  <m:rPr>
                    <m:sty m:val="p"/>
                  </m:rPr>
                  <w:rPr>
                    <w:rFonts w:ascii="Cambria Math" w:hAnsi="Cambria Math"/>
                  </w:rPr>
                  <m:t>=65°,</m:t>
                </m:r>
                <m:r>
                  <w:rPr>
                    <w:rFonts w:ascii="Cambria Math" w:hAnsi="Cambria Math"/>
                  </w:rPr>
                  <m:t>SL</m:t>
                </m:r>
                <m:sSub>
                  <m:sSubPr>
                    <m:ctrlPr>
                      <w:rPr>
                        <w:rFonts w:ascii="Cambria Math" w:hAnsi="Cambria Math"/>
                      </w:rPr>
                    </m:ctrlPr>
                  </m:sSubPr>
                  <m:e>
                    <m:r>
                      <w:rPr>
                        <w:rFonts w:ascii="Cambria Math" w:hAnsi="Cambria Math"/>
                      </w:rPr>
                      <m:t>A</m:t>
                    </m:r>
                  </m:e>
                  <m:sub>
                    <m:r>
                      <w:rPr>
                        <w:rFonts w:ascii="Cambria Math" w:hAnsi="Cambria Math"/>
                      </w:rPr>
                      <m:t>V</m:t>
                    </m:r>
                  </m:sub>
                </m:sSub>
                <m:r>
                  <m:rPr>
                    <m:sty m:val="p"/>
                  </m:rPr>
                  <w:rPr>
                    <w:rFonts w:ascii="Cambria Math" w:hAnsi="Cambria Math"/>
                  </w:rPr>
                  <m:t>=25</m:t>
                </m:r>
                <m:r>
                  <m:rPr>
                    <m:nor/>
                  </m:rPr>
                  <m:t>dB</m:t>
                </m:r>
              </m:oMath>
            </m:oMathPara>
          </w:p>
        </w:tc>
      </w:tr>
      <w:tr w:rsidR="009D58F9" w:rsidRPr="007849B1" w14:paraId="1B00319A" w14:textId="77777777" w:rsidTr="009D58F9">
        <w:trPr>
          <w:cantSplit/>
          <w:trHeight w:val="311"/>
          <w:jc w:val="center"/>
        </w:trPr>
        <w:tc>
          <w:tcPr>
            <w:tcW w:w="1287" w:type="dxa"/>
            <w:vMerge/>
            <w:shd w:val="clear" w:color="auto" w:fill="auto"/>
            <w:vAlign w:val="center"/>
          </w:tcPr>
          <w:p w14:paraId="4FB6047D" w14:textId="77777777" w:rsidR="009D58F9" w:rsidRPr="007849B1" w:rsidRDefault="009D58F9" w:rsidP="00C73547">
            <w:pPr>
              <w:pStyle w:val="TAL"/>
            </w:pPr>
          </w:p>
        </w:tc>
        <w:tc>
          <w:tcPr>
            <w:tcW w:w="1065" w:type="dxa"/>
            <w:vAlign w:val="center"/>
          </w:tcPr>
          <w:p w14:paraId="37CEFC51" w14:textId="285A9ECB" w:rsidR="009D58F9" w:rsidRPr="007849B1" w:rsidRDefault="009D58F9" w:rsidP="00C73547">
            <w:pPr>
              <w:pStyle w:val="TAC"/>
            </w:pPr>
            <w:r>
              <w:t>FR2</w:t>
            </w:r>
          </w:p>
        </w:tc>
        <w:tc>
          <w:tcPr>
            <w:tcW w:w="7433" w:type="dxa"/>
            <w:vAlign w:val="center"/>
          </w:tcPr>
          <w:p w14:paraId="14D719A9" w14:textId="4CA7A535" w:rsidR="009D58F9" w:rsidRPr="007849B1" w:rsidRDefault="009D58F9" w:rsidP="00C73547">
            <w:pPr>
              <w:pStyle w:val="TAC"/>
            </w:pPr>
            <w:r w:rsidRPr="0071330E">
              <w:rPr>
                <w:position w:val="-38"/>
              </w:rPr>
              <w:object w:dxaOrig="6259" w:dyaOrig="880" w14:anchorId="64953F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95pt;height:43.5pt" o:ole="">
                  <v:imagedata r:id="rId12" o:title=""/>
                </v:shape>
                <o:OLEObject Type="Embed" ProgID="Equation.3" ShapeID="_x0000_i1025" DrawAspect="Content" ObjectID="_1721655769" r:id="rId13"/>
              </w:object>
            </w:r>
          </w:p>
        </w:tc>
      </w:tr>
      <w:tr w:rsidR="000B62E8" w:rsidRPr="007849B1" w14:paraId="1C1959E5" w14:textId="77777777" w:rsidTr="000B62E8">
        <w:trPr>
          <w:cantSplit/>
          <w:trHeight w:val="371"/>
          <w:jc w:val="center"/>
        </w:trPr>
        <w:tc>
          <w:tcPr>
            <w:tcW w:w="1287" w:type="dxa"/>
            <w:vMerge w:val="restart"/>
            <w:shd w:val="clear" w:color="auto" w:fill="auto"/>
            <w:vAlign w:val="center"/>
          </w:tcPr>
          <w:p w14:paraId="7B0465C5" w14:textId="77777777" w:rsidR="000B62E8" w:rsidRPr="007849B1" w:rsidRDefault="000B62E8" w:rsidP="000B62E8">
            <w:pPr>
              <w:pStyle w:val="TAL"/>
            </w:pPr>
            <w:r w:rsidRPr="007849B1">
              <w:t>Antenna element horizontal radiation pattern (dB)</w:t>
            </w:r>
          </w:p>
        </w:tc>
        <w:tc>
          <w:tcPr>
            <w:tcW w:w="1065" w:type="dxa"/>
            <w:vAlign w:val="center"/>
          </w:tcPr>
          <w:p w14:paraId="17748E8D" w14:textId="16F16734" w:rsidR="000B62E8" w:rsidRPr="007849B1" w:rsidRDefault="000B62E8" w:rsidP="000B62E8">
            <w:pPr>
              <w:pStyle w:val="TAC"/>
            </w:pPr>
            <w:r>
              <w:t>FR1</w:t>
            </w:r>
          </w:p>
        </w:tc>
        <w:tc>
          <w:tcPr>
            <w:tcW w:w="7433" w:type="dxa"/>
            <w:vAlign w:val="center"/>
          </w:tcPr>
          <w:p w14:paraId="76F7D0FC" w14:textId="34BB6353" w:rsidR="000B62E8" w:rsidRPr="007849B1" w:rsidRDefault="001D3A6D" w:rsidP="000B62E8">
            <w:pPr>
              <w:pStyle w:val="TAC"/>
            </w:pPr>
            <m:oMathPara>
              <m:oMath>
                <m:sSub>
                  <m:sSubPr>
                    <m:ctrlPr>
                      <w:rPr>
                        <w:rFonts w:ascii="Cambria Math" w:hAnsi="Cambria Math"/>
                      </w:rPr>
                    </m:ctrlPr>
                  </m:sSubPr>
                  <m:e>
                    <m:r>
                      <w:rPr>
                        <w:rFonts w:ascii="Cambria Math" w:hAnsi="Cambria Math"/>
                      </w:rPr>
                      <m:t>A</m:t>
                    </m:r>
                  </m:e>
                  <m:sub>
                    <m:r>
                      <w:rPr>
                        <w:rFonts w:ascii="Cambria Math" w:hAnsi="Cambria Math"/>
                      </w:rPr>
                      <m:t>E</m:t>
                    </m:r>
                    <m:r>
                      <m:rPr>
                        <m:sty m:val="p"/>
                      </m:rPr>
                      <w:rPr>
                        <w:rFonts w:ascii="Cambria Math" w:hAnsi="Cambria Math"/>
                      </w:rPr>
                      <m:t>,</m:t>
                    </m:r>
                    <m:r>
                      <w:rPr>
                        <w:rFonts w:ascii="Cambria Math" w:hAnsi="Cambria Math"/>
                      </w:rPr>
                      <m:t>H</m:t>
                    </m:r>
                  </m:sub>
                </m:sSub>
                <m:r>
                  <m:rPr>
                    <m:sty m:val="p"/>
                  </m:rPr>
                  <w:rPr>
                    <w:rFonts w:ascii="Cambria Math" w:hAnsi="Cambria Math"/>
                  </w:rPr>
                  <m:t>(</m:t>
                </m:r>
                <m:sSup>
                  <m:sSupPr>
                    <m:ctrlPr>
                      <w:rPr>
                        <w:rFonts w:ascii="Cambria Math" w:hAnsi="Cambria Math"/>
                      </w:rPr>
                    </m:ctrlPr>
                  </m:sSupPr>
                  <m:e>
                    <m:r>
                      <w:rPr>
                        <w:rFonts w:ascii="Cambria Math" w:hAnsi="Cambria Math"/>
                      </w:rPr>
                      <m:t>ϕ</m:t>
                    </m:r>
                  </m:e>
                  <m:sup>
                    <m:r>
                      <m:rPr>
                        <m:sty m:val="p"/>
                      </m:rPr>
                      <w:rPr>
                        <w:rFonts w:ascii="Cambria Math" w:hAnsi="Cambria Math"/>
                      </w:rPr>
                      <m:t>″</m:t>
                    </m:r>
                  </m:sup>
                </m:sSup>
                <m:r>
                  <m:rPr>
                    <m:sty m:val="p"/>
                  </m:rPr>
                  <w:rPr>
                    <w:rFonts w:ascii="Cambria Math" w:hAnsi="Cambria Math"/>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r>
                          <m:rPr>
                            <m:sty m:val="p"/>
                          </m:rPr>
                          <w:rPr>
                            <w:rFonts w:ascii="Cambria Math" w:hAnsi="Cambria Math"/>
                          </w:rPr>
                          <m:t>12</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ϕ</m:t>
                                        </m:r>
                                      </m:e>
                                      <m:sup>
                                        <m:r>
                                          <m:rPr>
                                            <m:sty m:val="p"/>
                                          </m:rPr>
                                          <w:rPr>
                                            <w:rFonts w:ascii="Cambria Math" w:hAnsi="Cambria Math"/>
                                          </w:rPr>
                                          <m:t>″</m:t>
                                        </m:r>
                                      </m:sup>
                                    </m:sSup>
                                  </m:num>
                                  <m:den>
                                    <m:sSub>
                                      <m:sSubPr>
                                        <m:ctrlPr>
                                          <w:rPr>
                                            <w:rFonts w:ascii="Cambria Math" w:hAnsi="Cambria Math"/>
                                          </w:rPr>
                                        </m:ctrlPr>
                                      </m:sSubPr>
                                      <m:e>
                                        <m:r>
                                          <w:rPr>
                                            <w:rFonts w:ascii="Cambria Math" w:hAnsi="Cambria Math"/>
                                          </w:rPr>
                                          <m:t>ϕ</m:t>
                                        </m:r>
                                      </m:e>
                                      <m:sub>
                                        <m:r>
                                          <m:rPr>
                                            <m:nor/>
                                          </m:rPr>
                                          <m:t>3dB</m:t>
                                        </m:r>
                                      </m:sub>
                                    </m:sSub>
                                  </m:den>
                                </m:f>
                              </m:e>
                            </m:d>
                          </m:e>
                          <m:sup>
                            <m:r>
                              <m:rPr>
                                <m:sty m:val="p"/>
                              </m:rPr>
                              <w:rPr>
                                <w:rFonts w:ascii="Cambria Math" w:hAnsi="Cambria Math"/>
                              </w:rPr>
                              <m:t>2</m:t>
                            </m:r>
                          </m:sup>
                        </m:sSup>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m</m:t>
                            </m:r>
                          </m:sub>
                        </m:sSub>
                      </m:e>
                    </m:d>
                  </m:e>
                </m:func>
                <m:r>
                  <m:rPr>
                    <m:sty m:val="p"/>
                  </m:rPr>
                  <w:rPr>
                    <w:rFonts w:ascii="Cambria Math" w:hAnsi="Cambria Math"/>
                  </w:rPr>
                  <m:t>,</m:t>
                </m:r>
                <m:sSub>
                  <m:sSubPr>
                    <m:ctrlPr>
                      <w:rPr>
                        <w:rFonts w:ascii="Cambria Math" w:hAnsi="Cambria Math"/>
                      </w:rPr>
                    </m:ctrlPr>
                  </m:sSubPr>
                  <m:e>
                    <m:r>
                      <w:rPr>
                        <w:rFonts w:ascii="Cambria Math" w:hAnsi="Cambria Math"/>
                      </w:rPr>
                      <m:t>ϕ</m:t>
                    </m:r>
                  </m:e>
                  <m:sub>
                    <m:r>
                      <m:rPr>
                        <m:nor/>
                      </m:rPr>
                      <m:t>3dB</m:t>
                    </m:r>
                  </m:sub>
                </m:sSub>
                <m:r>
                  <m:rPr>
                    <m:sty m:val="p"/>
                  </m:rPr>
                  <w:rPr>
                    <w:rFonts w:ascii="Cambria Math" w:hAnsi="Cambria Math"/>
                  </w:rPr>
                  <m:t>=65°,</m:t>
                </m:r>
                <m:sSub>
                  <m:sSubPr>
                    <m:ctrlPr>
                      <w:rPr>
                        <w:rFonts w:ascii="Cambria Math" w:hAnsi="Cambria Math"/>
                      </w:rPr>
                    </m:ctrlPr>
                  </m:sSubPr>
                  <m:e>
                    <m:r>
                      <w:rPr>
                        <w:rFonts w:ascii="Cambria Math" w:hAnsi="Cambria Math"/>
                      </w:rPr>
                      <m:t>A</m:t>
                    </m:r>
                  </m:e>
                  <m:sub>
                    <m:r>
                      <w:rPr>
                        <w:rFonts w:ascii="Cambria Math" w:hAnsi="Cambria Math"/>
                      </w:rPr>
                      <m:t>m</m:t>
                    </m:r>
                  </m:sub>
                </m:sSub>
                <m:r>
                  <m:rPr>
                    <m:sty m:val="p"/>
                  </m:rPr>
                  <w:rPr>
                    <w:rFonts w:ascii="Cambria Math" w:hAnsi="Cambria Math"/>
                  </w:rPr>
                  <m:t>=25</m:t>
                </m:r>
                <m:r>
                  <m:rPr>
                    <m:nor/>
                  </m:rPr>
                  <m:t>dB</m:t>
                </m:r>
              </m:oMath>
            </m:oMathPara>
          </w:p>
        </w:tc>
      </w:tr>
      <w:tr w:rsidR="000B62E8" w:rsidRPr="007849B1" w14:paraId="5C8E7669" w14:textId="77777777" w:rsidTr="000B62E8">
        <w:trPr>
          <w:cantSplit/>
          <w:trHeight w:val="370"/>
          <w:jc w:val="center"/>
        </w:trPr>
        <w:tc>
          <w:tcPr>
            <w:tcW w:w="1287" w:type="dxa"/>
            <w:vMerge/>
            <w:shd w:val="clear" w:color="auto" w:fill="auto"/>
            <w:vAlign w:val="center"/>
          </w:tcPr>
          <w:p w14:paraId="5120CB07" w14:textId="77777777" w:rsidR="000B62E8" w:rsidRPr="007849B1" w:rsidRDefault="000B62E8" w:rsidP="000B62E8">
            <w:pPr>
              <w:pStyle w:val="TAL"/>
            </w:pPr>
          </w:p>
        </w:tc>
        <w:tc>
          <w:tcPr>
            <w:tcW w:w="1065" w:type="dxa"/>
            <w:vAlign w:val="center"/>
          </w:tcPr>
          <w:p w14:paraId="00494F51" w14:textId="4610F129" w:rsidR="000B62E8" w:rsidRPr="007849B1" w:rsidRDefault="000B62E8" w:rsidP="000B62E8">
            <w:pPr>
              <w:pStyle w:val="TAC"/>
            </w:pPr>
            <w:r>
              <w:t>FR2</w:t>
            </w:r>
          </w:p>
        </w:tc>
        <w:tc>
          <w:tcPr>
            <w:tcW w:w="7433" w:type="dxa"/>
            <w:vAlign w:val="center"/>
          </w:tcPr>
          <w:p w14:paraId="7219A2FB" w14:textId="78EF657A" w:rsidR="000B62E8" w:rsidRPr="007849B1" w:rsidRDefault="000B62E8" w:rsidP="000B62E8">
            <w:pPr>
              <w:pStyle w:val="TAC"/>
            </w:pPr>
            <w:r w:rsidRPr="0071330E">
              <w:rPr>
                <w:position w:val="-38"/>
              </w:rPr>
              <w:object w:dxaOrig="5440" w:dyaOrig="880" w14:anchorId="65C2B039">
                <v:shape id="_x0000_i1026" type="#_x0000_t75" style="width:273.5pt;height:43.5pt" o:ole="">
                  <v:imagedata r:id="rId14" o:title=""/>
                </v:shape>
                <o:OLEObject Type="Embed" ProgID="Equation.3" ShapeID="_x0000_i1026" DrawAspect="Content" ObjectID="_1721655770" r:id="rId15"/>
              </w:object>
            </w:r>
          </w:p>
        </w:tc>
      </w:tr>
      <w:tr w:rsidR="00401A1E" w:rsidRPr="007849B1" w14:paraId="3011F8DE" w14:textId="77777777" w:rsidTr="009D58F9">
        <w:trPr>
          <w:cantSplit/>
          <w:trHeight w:val="378"/>
          <w:jc w:val="center"/>
        </w:trPr>
        <w:tc>
          <w:tcPr>
            <w:tcW w:w="1287" w:type="dxa"/>
            <w:shd w:val="clear" w:color="auto" w:fill="auto"/>
            <w:vAlign w:val="center"/>
          </w:tcPr>
          <w:p w14:paraId="139A73E5" w14:textId="77777777" w:rsidR="00401A1E" w:rsidRPr="007849B1" w:rsidRDefault="00401A1E" w:rsidP="00C73547">
            <w:pPr>
              <w:pStyle w:val="TAL"/>
            </w:pPr>
            <w:r w:rsidRPr="007849B1">
              <w:t>Combining method for 3D antenna element pattern (dB)</w:t>
            </w:r>
          </w:p>
        </w:tc>
        <w:tc>
          <w:tcPr>
            <w:tcW w:w="8498" w:type="dxa"/>
            <w:gridSpan w:val="2"/>
            <w:vAlign w:val="center"/>
          </w:tcPr>
          <w:p w14:paraId="275CD988" w14:textId="77777777" w:rsidR="00401A1E" w:rsidRPr="007849B1" w:rsidRDefault="00401A1E" w:rsidP="00C73547">
            <w:pPr>
              <w:pStyle w:val="TAC"/>
            </w:pPr>
            <w:r w:rsidRPr="007849B1">
              <w:rPr>
                <w:position w:val="-14"/>
              </w:rPr>
              <w:object w:dxaOrig="4459" w:dyaOrig="380" w14:anchorId="410DD65B">
                <v:shape id="_x0000_i1027" type="#_x0000_t75" style="width:223pt;height:18.8pt" o:ole="">
                  <v:imagedata r:id="rId16" o:title=""/>
                </v:shape>
                <o:OLEObject Type="Embed" ProgID="Equation.3" ShapeID="_x0000_i1027" DrawAspect="Content" ObjectID="_1721655771" r:id="rId17"/>
              </w:object>
            </w:r>
          </w:p>
        </w:tc>
      </w:tr>
      <w:tr w:rsidR="00DE30B7" w:rsidRPr="007849B1" w14:paraId="36240592" w14:textId="77777777" w:rsidTr="00DE30B7">
        <w:trPr>
          <w:cantSplit/>
          <w:trHeight w:val="446"/>
          <w:jc w:val="center"/>
        </w:trPr>
        <w:tc>
          <w:tcPr>
            <w:tcW w:w="1287" w:type="dxa"/>
            <w:vMerge w:val="restart"/>
            <w:shd w:val="clear" w:color="auto" w:fill="auto"/>
            <w:vAlign w:val="center"/>
          </w:tcPr>
          <w:p w14:paraId="3C853AE9" w14:textId="77777777" w:rsidR="00DE30B7" w:rsidRPr="007849B1" w:rsidRDefault="00DE30B7" w:rsidP="00DE30B7">
            <w:pPr>
              <w:pStyle w:val="TAL"/>
            </w:pPr>
            <w:r w:rsidRPr="007849B1">
              <w:t xml:space="preserve">Maximum directional gain of an antenna element </w:t>
            </w:r>
            <w:proofErr w:type="spellStart"/>
            <w:r w:rsidRPr="007849B1">
              <w:rPr>
                <w:i/>
              </w:rPr>
              <w:t>G</w:t>
            </w:r>
            <w:r w:rsidRPr="007849B1">
              <w:rPr>
                <w:i/>
                <w:vertAlign w:val="subscript"/>
              </w:rPr>
              <w:t>E,max</w:t>
            </w:r>
            <w:proofErr w:type="spellEnd"/>
          </w:p>
        </w:tc>
        <w:tc>
          <w:tcPr>
            <w:tcW w:w="1065" w:type="dxa"/>
            <w:vAlign w:val="center"/>
          </w:tcPr>
          <w:p w14:paraId="404C0262" w14:textId="5FC9B48E" w:rsidR="00DE30B7" w:rsidRPr="007849B1" w:rsidRDefault="00DE30B7" w:rsidP="00DE30B7">
            <w:pPr>
              <w:pStyle w:val="TAC"/>
            </w:pPr>
            <w:r>
              <w:t>FR1</w:t>
            </w:r>
          </w:p>
        </w:tc>
        <w:tc>
          <w:tcPr>
            <w:tcW w:w="7433" w:type="dxa"/>
            <w:vAlign w:val="center"/>
          </w:tcPr>
          <w:p w14:paraId="5E31C373" w14:textId="08E10BE3" w:rsidR="00DE30B7" w:rsidRPr="007849B1" w:rsidRDefault="00DE30B7" w:rsidP="00DE30B7">
            <w:pPr>
              <w:pStyle w:val="TAC"/>
            </w:pPr>
            <w:r w:rsidRPr="0071330E">
              <w:rPr>
                <w:lang w:eastAsia="ja-JP"/>
              </w:rPr>
              <w:t xml:space="preserve">5 </w:t>
            </w:r>
            <w:proofErr w:type="spellStart"/>
            <w:r w:rsidRPr="0071330E">
              <w:t>dBi</w:t>
            </w:r>
            <w:proofErr w:type="spellEnd"/>
            <w:r w:rsidRPr="0071330E">
              <w:t xml:space="preserve"> (assuming 1.8dB loss)</w:t>
            </w:r>
          </w:p>
        </w:tc>
      </w:tr>
      <w:tr w:rsidR="00DE30B7" w:rsidRPr="007849B1" w14:paraId="2E7F3A8F" w14:textId="77777777" w:rsidTr="00DE30B7">
        <w:trPr>
          <w:cantSplit/>
          <w:trHeight w:val="446"/>
          <w:jc w:val="center"/>
        </w:trPr>
        <w:tc>
          <w:tcPr>
            <w:tcW w:w="1287" w:type="dxa"/>
            <w:vMerge/>
            <w:shd w:val="clear" w:color="auto" w:fill="auto"/>
            <w:vAlign w:val="center"/>
          </w:tcPr>
          <w:p w14:paraId="609DECD6" w14:textId="77777777" w:rsidR="00DE30B7" w:rsidRPr="007849B1" w:rsidRDefault="00DE30B7" w:rsidP="00DE30B7">
            <w:pPr>
              <w:pStyle w:val="TAL"/>
            </w:pPr>
          </w:p>
        </w:tc>
        <w:tc>
          <w:tcPr>
            <w:tcW w:w="1065" w:type="dxa"/>
            <w:vAlign w:val="center"/>
          </w:tcPr>
          <w:p w14:paraId="77E144D2" w14:textId="58209378" w:rsidR="00DE30B7" w:rsidRPr="0071330E" w:rsidRDefault="00DE30B7" w:rsidP="00DE30B7">
            <w:pPr>
              <w:pStyle w:val="TAC"/>
              <w:rPr>
                <w:lang w:eastAsia="ja-JP"/>
              </w:rPr>
            </w:pPr>
            <w:r>
              <w:t>FR2</w:t>
            </w:r>
          </w:p>
        </w:tc>
        <w:tc>
          <w:tcPr>
            <w:tcW w:w="7433" w:type="dxa"/>
            <w:vAlign w:val="center"/>
          </w:tcPr>
          <w:p w14:paraId="2593B479" w14:textId="6067FC88" w:rsidR="00DE30B7" w:rsidRPr="0071330E" w:rsidRDefault="00DE30B7" w:rsidP="00DE30B7">
            <w:pPr>
              <w:pStyle w:val="TAC"/>
              <w:rPr>
                <w:lang w:eastAsia="ja-JP"/>
              </w:rPr>
            </w:pPr>
            <w:r w:rsidRPr="0071330E">
              <w:t xml:space="preserve">3 </w:t>
            </w:r>
            <w:proofErr w:type="spellStart"/>
            <w:r w:rsidRPr="0071330E">
              <w:t>dBi</w:t>
            </w:r>
            <w:proofErr w:type="spellEnd"/>
            <w:r w:rsidRPr="0071330E">
              <w:t xml:space="preserve"> (assuming 1.8dB loss)</w:t>
            </w:r>
          </w:p>
        </w:tc>
      </w:tr>
      <w:tr w:rsidR="00A44F8F" w:rsidRPr="007849B1" w14:paraId="2E3A9E35" w14:textId="77777777" w:rsidTr="000F6DFB">
        <w:trPr>
          <w:cantSplit/>
          <w:trHeight w:val="151"/>
          <w:jc w:val="center"/>
        </w:trPr>
        <w:tc>
          <w:tcPr>
            <w:tcW w:w="1287" w:type="dxa"/>
            <w:vMerge w:val="restart"/>
            <w:shd w:val="clear" w:color="auto" w:fill="auto"/>
            <w:vAlign w:val="center"/>
          </w:tcPr>
          <w:p w14:paraId="1EF67002" w14:textId="54C86659" w:rsidR="00A44F8F" w:rsidRPr="007849B1" w:rsidRDefault="00A44F8F" w:rsidP="000F6DFB">
            <w:pPr>
              <w:pStyle w:val="TAL"/>
              <w:rPr>
                <w:lang w:eastAsia="ja-JP"/>
              </w:rPr>
            </w:pPr>
            <w:r w:rsidRPr="007849B1">
              <w:rPr>
                <w:rFonts w:hint="eastAsia"/>
                <w:lang w:eastAsia="ja-JP"/>
              </w:rPr>
              <w:t>(M</w:t>
            </w:r>
            <w:r w:rsidRPr="007849B1">
              <w:rPr>
                <w:rFonts w:hint="eastAsia"/>
                <w:vertAlign w:val="subscript"/>
                <w:lang w:eastAsia="ja-JP"/>
              </w:rPr>
              <w:t>g</w:t>
            </w:r>
            <w:r w:rsidRPr="007849B1">
              <w:rPr>
                <w:rFonts w:hint="eastAsia"/>
                <w:lang w:eastAsia="ja-JP"/>
              </w:rPr>
              <w:t>, N</w:t>
            </w:r>
            <w:r w:rsidRPr="007849B1">
              <w:rPr>
                <w:rFonts w:hint="eastAsia"/>
                <w:vertAlign w:val="subscript"/>
                <w:lang w:eastAsia="ja-JP"/>
              </w:rPr>
              <w:t>g</w:t>
            </w:r>
            <w:r>
              <w:rPr>
                <w:rFonts w:hint="eastAsia"/>
                <w:lang w:eastAsia="ja-JP"/>
              </w:rPr>
              <w:t>, M, N, P)</w:t>
            </w:r>
            <w:r>
              <w:rPr>
                <w:lang w:eastAsia="ja-JP"/>
              </w:rPr>
              <w:t xml:space="preserve">, </w:t>
            </w:r>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p>
        </w:tc>
        <w:tc>
          <w:tcPr>
            <w:tcW w:w="1065" w:type="dxa"/>
            <w:vAlign w:val="center"/>
          </w:tcPr>
          <w:p w14:paraId="63319E92" w14:textId="585FA2D9" w:rsidR="00A44F8F" w:rsidRPr="007849B1" w:rsidRDefault="00A44F8F" w:rsidP="000F6DFB">
            <w:pPr>
              <w:pStyle w:val="TAC"/>
              <w:rPr>
                <w:lang w:eastAsia="ja-JP"/>
              </w:rPr>
            </w:pPr>
            <w:r>
              <w:t>FR1</w:t>
            </w:r>
          </w:p>
        </w:tc>
        <w:tc>
          <w:tcPr>
            <w:tcW w:w="7433" w:type="dxa"/>
            <w:vAlign w:val="center"/>
          </w:tcPr>
          <w:p w14:paraId="6F33B884" w14:textId="68DC9779" w:rsidR="00A44F8F" w:rsidRPr="007849B1" w:rsidRDefault="00A44F8F" w:rsidP="000F6DFB">
            <w:pPr>
              <w:pStyle w:val="TAC"/>
              <w:rPr>
                <w:lang w:eastAsia="ja-JP"/>
              </w:rPr>
            </w:pPr>
            <w:r w:rsidRPr="0071330E">
              <w:rPr>
                <w:lang w:eastAsia="ja-JP"/>
              </w:rPr>
              <w:t>(</w:t>
            </w:r>
            <w:r>
              <w:rPr>
                <w:rFonts w:hint="eastAsia"/>
                <w:lang w:eastAsia="ja-JP"/>
              </w:rPr>
              <w:t xml:space="preserve">1, 1, 8, </w:t>
            </w:r>
            <w:r>
              <w:rPr>
                <w:lang w:eastAsia="ja-JP"/>
              </w:rPr>
              <w:t>8</w:t>
            </w:r>
            <w:r w:rsidRPr="0071330E">
              <w:rPr>
                <w:rFonts w:hint="eastAsia"/>
                <w:lang w:eastAsia="ja-JP"/>
              </w:rPr>
              <w:t>, 2)</w:t>
            </w:r>
            <w:r>
              <w:rPr>
                <w:lang w:eastAsia="ja-JP"/>
              </w:rPr>
              <w:t xml:space="preserve">, </w:t>
            </w:r>
            <w:r w:rsidRPr="007849B1">
              <w:rPr>
                <w:lang w:eastAsia="ja-JP"/>
              </w:rPr>
              <w:t>(0.5λ</w:t>
            </w:r>
            <w:r w:rsidRPr="007849B1">
              <w:rPr>
                <w:rFonts w:hint="eastAsia"/>
                <w:lang w:eastAsia="ja-JP"/>
              </w:rPr>
              <w:t xml:space="preserve">, </w:t>
            </w:r>
            <w:r w:rsidRPr="007849B1">
              <w:rPr>
                <w:lang w:eastAsia="ja-JP"/>
              </w:rPr>
              <w:t>0.</w:t>
            </w:r>
            <w:r>
              <w:rPr>
                <w:lang w:eastAsia="ja-JP"/>
              </w:rPr>
              <w:t>8</w:t>
            </w:r>
            <w:r w:rsidRPr="007849B1">
              <w:rPr>
                <w:lang w:eastAsia="ja-JP"/>
              </w:rPr>
              <w:t>λ</w:t>
            </w:r>
            <w:r w:rsidRPr="007849B1">
              <w:rPr>
                <w:rFonts w:hint="eastAsia"/>
                <w:lang w:eastAsia="ja-JP"/>
              </w:rPr>
              <w:t>)</w:t>
            </w:r>
          </w:p>
        </w:tc>
      </w:tr>
      <w:tr w:rsidR="00A44F8F" w:rsidRPr="007849B1" w14:paraId="08563EF3" w14:textId="77777777" w:rsidTr="000F6DFB">
        <w:trPr>
          <w:cantSplit/>
          <w:trHeight w:val="150"/>
          <w:jc w:val="center"/>
        </w:trPr>
        <w:tc>
          <w:tcPr>
            <w:tcW w:w="1287" w:type="dxa"/>
            <w:vMerge/>
            <w:shd w:val="clear" w:color="auto" w:fill="auto"/>
            <w:vAlign w:val="center"/>
          </w:tcPr>
          <w:p w14:paraId="3FD8216A" w14:textId="77777777" w:rsidR="00A44F8F" w:rsidRPr="007849B1" w:rsidRDefault="00A44F8F" w:rsidP="000F6DFB">
            <w:pPr>
              <w:pStyle w:val="TAL"/>
              <w:rPr>
                <w:lang w:eastAsia="ja-JP"/>
              </w:rPr>
            </w:pPr>
          </w:p>
        </w:tc>
        <w:tc>
          <w:tcPr>
            <w:tcW w:w="1065" w:type="dxa"/>
            <w:vAlign w:val="center"/>
          </w:tcPr>
          <w:p w14:paraId="3F437C87" w14:textId="67F74020" w:rsidR="00A44F8F" w:rsidRPr="007849B1" w:rsidRDefault="00A44F8F" w:rsidP="000F6DFB">
            <w:pPr>
              <w:pStyle w:val="TAC"/>
              <w:rPr>
                <w:lang w:eastAsia="ja-JP"/>
              </w:rPr>
            </w:pPr>
            <w:r>
              <w:t>FR2</w:t>
            </w:r>
          </w:p>
        </w:tc>
        <w:tc>
          <w:tcPr>
            <w:tcW w:w="7433" w:type="dxa"/>
            <w:vAlign w:val="center"/>
          </w:tcPr>
          <w:p w14:paraId="6186B839" w14:textId="612CA752" w:rsidR="00A44F8F" w:rsidRPr="007849B1" w:rsidRDefault="00A44F8F" w:rsidP="000F6DFB">
            <w:pPr>
              <w:pStyle w:val="TAC"/>
              <w:rPr>
                <w:lang w:eastAsia="ja-JP"/>
              </w:rPr>
            </w:pPr>
            <w:r w:rsidRPr="0071330E">
              <w:rPr>
                <w:lang w:eastAsia="ja-JP"/>
              </w:rPr>
              <w:t>(</w:t>
            </w:r>
            <w:r w:rsidRPr="0071330E">
              <w:rPr>
                <w:rFonts w:hint="eastAsia"/>
                <w:lang w:eastAsia="ja-JP"/>
              </w:rPr>
              <w:t>1, 1, 8, 16, 2)</w:t>
            </w:r>
            <w:r>
              <w:rPr>
                <w:lang w:eastAsia="ja-JP"/>
              </w:rPr>
              <w:t xml:space="preserve">, </w:t>
            </w:r>
            <w:r w:rsidRPr="007849B1">
              <w:rPr>
                <w:lang w:eastAsia="ja-JP"/>
              </w:rPr>
              <w:t>(0.5λ</w:t>
            </w:r>
            <w:r w:rsidRPr="007849B1">
              <w:rPr>
                <w:rFonts w:hint="eastAsia"/>
                <w:lang w:eastAsia="ja-JP"/>
              </w:rPr>
              <w:t xml:space="preserve">, </w:t>
            </w:r>
            <w:r w:rsidRPr="007849B1">
              <w:rPr>
                <w:lang w:eastAsia="ja-JP"/>
              </w:rPr>
              <w:t>0.</w:t>
            </w:r>
            <w:r>
              <w:rPr>
                <w:lang w:eastAsia="ja-JP"/>
              </w:rPr>
              <w:t>5</w:t>
            </w:r>
            <w:r w:rsidRPr="007849B1">
              <w:rPr>
                <w:lang w:eastAsia="ja-JP"/>
              </w:rPr>
              <w:t>λ</w:t>
            </w:r>
            <w:r w:rsidRPr="007849B1">
              <w:rPr>
                <w:rFonts w:hint="eastAsia"/>
                <w:lang w:eastAsia="ja-JP"/>
              </w:rPr>
              <w:t>)</w:t>
            </w:r>
          </w:p>
        </w:tc>
      </w:tr>
      <w:tr w:rsidR="00401A1E" w:rsidRPr="007849B1" w14:paraId="66B085B5" w14:textId="77777777" w:rsidTr="00C73547">
        <w:trPr>
          <w:cantSplit/>
          <w:trHeight w:val="391"/>
          <w:jc w:val="center"/>
        </w:trPr>
        <w:tc>
          <w:tcPr>
            <w:tcW w:w="9785" w:type="dxa"/>
            <w:gridSpan w:val="3"/>
            <w:shd w:val="clear" w:color="auto" w:fill="auto"/>
            <w:vAlign w:val="center"/>
          </w:tcPr>
          <w:p w14:paraId="4376A339" w14:textId="77777777" w:rsidR="00072387" w:rsidRPr="0071330E" w:rsidRDefault="00072387" w:rsidP="00072387">
            <w:pPr>
              <w:pStyle w:val="TAN"/>
              <w:rPr>
                <w:lang w:val="de-DE" w:eastAsia="ja-JP"/>
              </w:rPr>
            </w:pPr>
            <w:r w:rsidRPr="0071330E">
              <w:t>Note 1:</w:t>
            </w:r>
            <w:r w:rsidRPr="0071330E">
              <w:rPr>
                <w:lang w:eastAsia="ja-JP"/>
              </w:rPr>
              <w:tab/>
            </w:r>
            <w:r w:rsidRPr="0071330E">
              <w:rPr>
                <w:lang w:val="de-DE" w:eastAsia="ja-JP"/>
              </w:rPr>
              <w:t>Mg = number of antenna panels in elevation, Ng – number of antenna panels in azimuth, M = number of antenna elements/subarrays in elevation, N= number of antenna elements/subarrays in azimuth, P = number of polarizations.</w:t>
            </w:r>
          </w:p>
          <w:p w14:paraId="39609601" w14:textId="77777777" w:rsidR="00072387" w:rsidRPr="0071330E" w:rsidRDefault="00072387" w:rsidP="00072387">
            <w:pPr>
              <w:pStyle w:val="TAN"/>
              <w:rPr>
                <w:lang w:val="de-DE" w:eastAsia="ja-JP"/>
              </w:rPr>
            </w:pPr>
            <w:r w:rsidRPr="0071330E">
              <w:rPr>
                <w:lang w:val="de-DE" w:eastAsia="ja-JP"/>
              </w:rPr>
              <w:t>Note 2:</w:t>
            </w:r>
            <w:r w:rsidRPr="0071330E">
              <w:rPr>
                <w:lang w:eastAsia="ja-JP"/>
              </w:rPr>
              <w:tab/>
            </w:r>
            <w:r w:rsidRPr="0071330E">
              <w:rPr>
                <w:lang w:val="de-DE" w:eastAsia="ja-JP"/>
              </w:rPr>
              <w:t>TX power is specified per polarization, a single polarization may be simulated under the assumption of polarization match.</w:t>
            </w:r>
          </w:p>
          <w:p w14:paraId="2497980A" w14:textId="4967651A" w:rsidR="00401A1E" w:rsidRPr="007849B1" w:rsidRDefault="00072387" w:rsidP="00072387">
            <w:pPr>
              <w:pStyle w:val="TAN"/>
              <w:rPr>
                <w:lang w:val="en-US" w:eastAsia="ja-JP"/>
              </w:rPr>
            </w:pPr>
            <w:r w:rsidRPr="0071330E">
              <w:rPr>
                <w:lang w:eastAsia="ja-JP"/>
              </w:rPr>
              <w:t>Note 3:</w:t>
            </w:r>
            <w:r w:rsidRPr="0071330E">
              <w:rPr>
                <w:lang w:eastAsia="ja-JP"/>
              </w:rPr>
              <w:tab/>
              <w:t xml:space="preserve">A 65 degree horizontal element </w:t>
            </w:r>
            <w:proofErr w:type="spellStart"/>
            <w:r w:rsidRPr="0071330E">
              <w:rPr>
                <w:lang w:eastAsia="ja-JP"/>
              </w:rPr>
              <w:t>beamwidth</w:t>
            </w:r>
            <w:proofErr w:type="spellEnd"/>
            <w:r w:rsidRPr="0071330E">
              <w:rPr>
                <w:lang w:eastAsia="ja-JP"/>
              </w:rPr>
              <w:t xml:space="preserve"> was assumed for simulations, even though the physically correct </w:t>
            </w:r>
            <w:proofErr w:type="spellStart"/>
            <w:r w:rsidRPr="0071330E">
              <w:rPr>
                <w:lang w:eastAsia="ja-JP"/>
              </w:rPr>
              <w:t>beamwidth</w:t>
            </w:r>
            <w:proofErr w:type="spellEnd"/>
            <w:r w:rsidRPr="0071330E">
              <w:rPr>
                <w:lang w:eastAsia="ja-JP"/>
              </w:rPr>
              <w:t xml:space="preserve"> would be 130 degrees. The difference in assumption does not substantially impact the simulation results.</w:t>
            </w:r>
          </w:p>
        </w:tc>
      </w:tr>
    </w:tbl>
    <w:p w14:paraId="59307710" w14:textId="77777777" w:rsidR="006D6653" w:rsidRDefault="006D6653" w:rsidP="00401A1E">
      <w:pPr>
        <w:jc w:val="both"/>
        <w:rPr>
          <w:b/>
          <w:sz w:val="22"/>
          <w:u w:val="single"/>
          <w:lang w:val="de-DE" w:eastAsia="ja-JP"/>
        </w:rPr>
      </w:pPr>
    </w:p>
    <w:p w14:paraId="4D0B3246" w14:textId="26711870" w:rsidR="00401A1E" w:rsidRDefault="00401A1E" w:rsidP="00401A1E">
      <w:pPr>
        <w:jc w:val="both"/>
        <w:rPr>
          <w:lang w:val="en-US" w:eastAsia="en-US"/>
        </w:rPr>
      </w:pPr>
      <w:r>
        <w:rPr>
          <w:b/>
          <w:sz w:val="22"/>
          <w:u w:val="single"/>
          <w:lang w:val="de-DE" w:eastAsia="ja-JP"/>
        </w:rPr>
        <w:t>BS antenna modelling extension for urban macro scenario</w:t>
      </w:r>
      <w:r w:rsidR="006D6653">
        <w:rPr>
          <w:b/>
          <w:sz w:val="22"/>
          <w:u w:val="single"/>
          <w:lang w:val="de-DE" w:eastAsia="ja-JP"/>
        </w:rPr>
        <w:t xml:space="preserve"> (copied from TR 38.803)</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7796"/>
      </w:tblGrid>
      <w:tr w:rsidR="006D6653" w14:paraId="6B237797" w14:textId="77777777" w:rsidTr="00C73547">
        <w:trPr>
          <w:tblHeader/>
          <w:jc w:val="center"/>
        </w:trPr>
        <w:tc>
          <w:tcPr>
            <w:tcW w:w="1838" w:type="dxa"/>
          </w:tcPr>
          <w:p w14:paraId="7198BBE3" w14:textId="77777777" w:rsidR="006D6653" w:rsidRDefault="006D6653" w:rsidP="00C73547">
            <w:pPr>
              <w:pStyle w:val="TAH"/>
            </w:pPr>
            <w:r>
              <w:lastRenderedPageBreak/>
              <w:t>Description</w:t>
            </w:r>
          </w:p>
        </w:tc>
        <w:tc>
          <w:tcPr>
            <w:tcW w:w="7796" w:type="dxa"/>
            <w:shd w:val="clear" w:color="auto" w:fill="auto"/>
          </w:tcPr>
          <w:p w14:paraId="0B6CE1EA" w14:textId="77777777" w:rsidR="006D6653" w:rsidRDefault="006D6653" w:rsidP="00C73547">
            <w:pPr>
              <w:pStyle w:val="TAH"/>
            </w:pPr>
            <w:r>
              <w:t>Equation</w:t>
            </w:r>
          </w:p>
        </w:tc>
      </w:tr>
      <w:tr w:rsidR="006D6653" w14:paraId="6087B001" w14:textId="77777777" w:rsidTr="00C73547">
        <w:trPr>
          <w:jc w:val="center"/>
        </w:trPr>
        <w:tc>
          <w:tcPr>
            <w:tcW w:w="1838" w:type="dxa"/>
          </w:tcPr>
          <w:p w14:paraId="4AAFD4CA" w14:textId="77777777" w:rsidR="006D6653" w:rsidRDefault="006D6653" w:rsidP="00C73547">
            <w:pPr>
              <w:pStyle w:val="TAC"/>
            </w:pPr>
            <w:r>
              <w:t>Peak normalized element radiation pattern</w:t>
            </w:r>
          </w:p>
        </w:tc>
        <w:tc>
          <w:tcPr>
            <w:tcW w:w="7796" w:type="dxa"/>
            <w:shd w:val="clear" w:color="auto" w:fill="auto"/>
          </w:tcPr>
          <w:p w14:paraId="568329D1" w14:textId="77777777" w:rsidR="006D6653" w:rsidRDefault="006D6653" w:rsidP="00C73547">
            <w:pPr>
              <w:keepNext/>
              <w:keepLines/>
              <w:spacing w:after="0"/>
              <w:jc w:val="center"/>
              <w:rPr>
                <w:rFonts w:ascii="Arial" w:hAnsi="Arial"/>
                <w:sz w:val="18"/>
                <w:szCs w:val="18"/>
                <w:lang w:val="en-US"/>
              </w:rPr>
            </w:pPr>
            <m:oMathPara>
              <m:oMathParaPr>
                <m:jc m:val="centerGroup"/>
              </m:oMathParaPr>
              <m:oMath>
                <m:r>
                  <w:rPr>
                    <w:rFonts w:ascii="Cambria Math" w:hAnsi="Cambria Math"/>
                    <w:sz w:val="18"/>
                    <w:szCs w:val="18"/>
                    <w:lang w:val="en-US"/>
                  </w:rPr>
                  <m:t>A</m:t>
                </m:r>
                <m:d>
                  <m:dPr>
                    <m:ctrlPr>
                      <w:rPr>
                        <w:rFonts w:ascii="Cambria Math" w:hAnsi="Cambria Math"/>
                        <w:i/>
                        <w:iCs/>
                        <w:sz w:val="18"/>
                        <w:szCs w:val="18"/>
                        <w:lang w:val="en-US"/>
                      </w:rPr>
                    </m:ctrlPr>
                  </m:dPr>
                  <m:e>
                    <m:r>
                      <w:rPr>
                        <w:rFonts w:ascii="Cambria Math" w:hAnsi="Cambria Math"/>
                        <w:sz w:val="18"/>
                        <w:szCs w:val="18"/>
                        <w:lang w:val="en-US"/>
                      </w:rPr>
                      <m:t>θ,φ</m:t>
                    </m:r>
                  </m:e>
                </m:d>
                <m:r>
                  <w:rPr>
                    <w:rFonts w:ascii="Cambria Math" w:hAnsi="Cambria Math"/>
                    <w:sz w:val="18"/>
                    <w:szCs w:val="18"/>
                    <w:lang w:val="en-US"/>
                  </w:rPr>
                  <m:t>=-</m:t>
                </m:r>
                <m:r>
                  <m:rPr>
                    <m:sty m:val="p"/>
                  </m:rPr>
                  <w:rPr>
                    <w:rFonts w:ascii="Cambria Math" w:hAnsi="Cambria Math"/>
                    <w:sz w:val="18"/>
                    <w:szCs w:val="18"/>
                    <w:lang w:val="en-US"/>
                  </w:rPr>
                  <m:t>min</m:t>
                </m:r>
                <m:d>
                  <m:dPr>
                    <m:begChr m:val="["/>
                    <m:endChr m:val="]"/>
                    <m:ctrlPr>
                      <w:rPr>
                        <w:rFonts w:ascii="Cambria Math" w:hAnsi="Cambria Math"/>
                        <w:i/>
                        <w:iCs/>
                        <w:sz w:val="18"/>
                        <w:szCs w:val="18"/>
                        <w:lang w:val="en-US"/>
                      </w:rPr>
                    </m:ctrlPr>
                  </m:dPr>
                  <m:e>
                    <m:r>
                      <w:rPr>
                        <w:rFonts w:ascii="Cambria Math" w:hAnsi="Cambria Math"/>
                        <w:sz w:val="18"/>
                        <w:szCs w:val="18"/>
                        <w:lang w:val="en-US"/>
                      </w:rPr>
                      <m:t>-</m:t>
                    </m:r>
                    <m:d>
                      <m:dPr>
                        <m:ctrlPr>
                          <w:rPr>
                            <w:rFonts w:ascii="Cambria Math" w:hAnsi="Cambria Math"/>
                            <w:i/>
                            <w:iCs/>
                            <w:sz w:val="18"/>
                            <w:szCs w:val="18"/>
                            <w:lang w:val="en-US"/>
                          </w:rPr>
                        </m:ctrlPr>
                      </m:dPr>
                      <m:e>
                        <m:r>
                          <w:rPr>
                            <w:rFonts w:ascii="Cambria Math" w:hAnsi="Cambria Math"/>
                            <w:sz w:val="18"/>
                            <w:szCs w:val="18"/>
                            <w:lang w:val="en-US"/>
                          </w:rPr>
                          <m:t>-</m:t>
                        </m:r>
                        <m:r>
                          <m:rPr>
                            <m:sty m:val="p"/>
                          </m:rPr>
                          <w:rPr>
                            <w:rFonts w:ascii="Cambria Math" w:hAnsi="Cambria Math"/>
                            <w:sz w:val="18"/>
                            <w:szCs w:val="18"/>
                            <w:lang w:val="en-US"/>
                          </w:rPr>
                          <m:t>min</m:t>
                        </m:r>
                        <m:d>
                          <m:dPr>
                            <m:begChr m:val="["/>
                            <m:endChr m:val="]"/>
                            <m:ctrlPr>
                              <w:rPr>
                                <w:rFonts w:ascii="Cambria Math" w:hAnsi="Cambria Math"/>
                                <w:i/>
                                <w:iCs/>
                                <w:sz w:val="18"/>
                                <w:szCs w:val="18"/>
                                <w:lang w:val="en-US"/>
                              </w:rPr>
                            </m:ctrlPr>
                          </m:dPr>
                          <m:e>
                            <m:r>
                              <w:rPr>
                                <w:rFonts w:ascii="Cambria Math" w:hAnsi="Cambria Math"/>
                                <w:sz w:val="18"/>
                                <w:szCs w:val="18"/>
                                <w:lang w:val="en-US"/>
                              </w:rPr>
                              <m:t>12</m:t>
                            </m:r>
                            <m:sSup>
                              <m:sSupPr>
                                <m:ctrlPr>
                                  <w:rPr>
                                    <w:rFonts w:ascii="Cambria Math" w:hAnsi="Cambria Math"/>
                                    <w:i/>
                                    <w:iCs/>
                                    <w:sz w:val="18"/>
                                    <w:szCs w:val="18"/>
                                    <w:lang w:val="en-US"/>
                                  </w:rPr>
                                </m:ctrlPr>
                              </m:sSupPr>
                              <m:e>
                                <m:d>
                                  <m:dPr>
                                    <m:ctrlPr>
                                      <w:rPr>
                                        <w:rFonts w:ascii="Cambria Math" w:hAnsi="Cambria Math"/>
                                        <w:i/>
                                        <w:iCs/>
                                        <w:sz w:val="18"/>
                                        <w:szCs w:val="18"/>
                                        <w:lang w:val="en-US"/>
                                      </w:rPr>
                                    </m:ctrlPr>
                                  </m:dPr>
                                  <m:e>
                                    <m:f>
                                      <m:fPr>
                                        <m:ctrlPr>
                                          <w:rPr>
                                            <w:rFonts w:ascii="Cambria Math" w:hAnsi="Cambria Math"/>
                                            <w:i/>
                                            <w:iCs/>
                                            <w:sz w:val="18"/>
                                            <w:szCs w:val="18"/>
                                            <w:lang w:val="en-US"/>
                                          </w:rPr>
                                        </m:ctrlPr>
                                      </m:fPr>
                                      <m:num>
                                        <m:r>
                                          <w:rPr>
                                            <w:rFonts w:ascii="Cambria Math" w:hAnsi="Cambria Math"/>
                                            <w:sz w:val="18"/>
                                            <w:szCs w:val="18"/>
                                            <w:lang w:val="en-US"/>
                                          </w:rPr>
                                          <m:t>φ</m:t>
                                        </m:r>
                                      </m:num>
                                      <m:den>
                                        <m:sSub>
                                          <m:sSubPr>
                                            <m:ctrlPr>
                                              <w:rPr>
                                                <w:rFonts w:ascii="Cambria Math" w:hAnsi="Cambria Math"/>
                                                <w:i/>
                                                <w:iCs/>
                                                <w:sz w:val="18"/>
                                                <w:szCs w:val="18"/>
                                                <w:lang w:val="en-US"/>
                                              </w:rPr>
                                            </m:ctrlPr>
                                          </m:sSubPr>
                                          <m:e>
                                            <m:r>
                                              <w:rPr>
                                                <w:rFonts w:ascii="Cambria Math" w:hAnsi="Cambria Math"/>
                                                <w:sz w:val="18"/>
                                                <w:szCs w:val="18"/>
                                                <w:lang w:val="en-US"/>
                                              </w:rPr>
                                              <m:t>φ</m:t>
                                            </m:r>
                                          </m:e>
                                          <m:sub>
                                            <m:r>
                                              <w:rPr>
                                                <w:rFonts w:ascii="Cambria Math" w:hAnsi="Cambria Math"/>
                                                <w:sz w:val="18"/>
                                                <w:szCs w:val="18"/>
                                                <w:lang w:val="en-US"/>
                                              </w:rPr>
                                              <m:t>3dB</m:t>
                                            </m:r>
                                          </m:sub>
                                        </m:sSub>
                                      </m:den>
                                    </m:f>
                                  </m:e>
                                </m:d>
                              </m:e>
                              <m:sup>
                                <m:r>
                                  <w:rPr>
                                    <w:rFonts w:ascii="Cambria Math" w:hAnsi="Cambria Math"/>
                                    <w:sz w:val="18"/>
                                    <w:szCs w:val="18"/>
                                    <w:lang w:val="en-US"/>
                                  </w:rPr>
                                  <m:t>2</m:t>
                                </m:r>
                              </m:sup>
                            </m:sSup>
                            <m:r>
                              <w:rPr>
                                <w:rFonts w:ascii="Cambria Math" w:hAnsi="Cambria Math"/>
                                <w:sz w:val="18"/>
                                <w:szCs w:val="18"/>
                                <w:lang w:val="en-US"/>
                              </w:rPr>
                              <m:t>,</m:t>
                            </m:r>
                            <m:sSub>
                              <m:sSubPr>
                                <m:ctrlPr>
                                  <w:rPr>
                                    <w:rFonts w:ascii="Cambria Math" w:hAnsi="Cambria Math"/>
                                    <w:i/>
                                    <w:iCs/>
                                    <w:sz w:val="18"/>
                                    <w:szCs w:val="18"/>
                                    <w:lang w:val="en-US"/>
                                  </w:rPr>
                                </m:ctrlPr>
                              </m:sSubPr>
                              <m:e>
                                <m:r>
                                  <w:rPr>
                                    <w:rFonts w:ascii="Cambria Math" w:hAnsi="Cambria Math"/>
                                    <w:sz w:val="18"/>
                                    <w:szCs w:val="18"/>
                                    <w:lang w:val="en-US"/>
                                  </w:rPr>
                                  <m:t>A</m:t>
                                </m:r>
                              </m:e>
                              <m:sub>
                                <m:r>
                                  <w:rPr>
                                    <w:rFonts w:ascii="Cambria Math" w:hAnsi="Cambria Math"/>
                                    <w:sz w:val="18"/>
                                    <w:szCs w:val="18"/>
                                    <w:lang w:val="en-US"/>
                                  </w:rPr>
                                  <m:t>m</m:t>
                                </m:r>
                              </m:sub>
                            </m:sSub>
                          </m:e>
                        </m:d>
                        <m:r>
                          <w:rPr>
                            <w:rFonts w:ascii="Cambria Math" w:hAnsi="Cambria Math"/>
                            <w:sz w:val="18"/>
                            <w:szCs w:val="18"/>
                            <w:lang w:val="en-US"/>
                          </w:rPr>
                          <m:t>-</m:t>
                        </m:r>
                        <m:r>
                          <m:rPr>
                            <m:sty m:val="p"/>
                          </m:rPr>
                          <w:rPr>
                            <w:rFonts w:ascii="Cambria Math" w:hAnsi="Cambria Math"/>
                            <w:sz w:val="18"/>
                            <w:szCs w:val="18"/>
                            <w:lang w:val="en-US"/>
                          </w:rPr>
                          <m:t>min</m:t>
                        </m:r>
                        <m:d>
                          <m:dPr>
                            <m:begChr m:val="["/>
                            <m:endChr m:val="]"/>
                            <m:ctrlPr>
                              <w:rPr>
                                <w:rFonts w:ascii="Cambria Math" w:hAnsi="Cambria Math"/>
                                <w:i/>
                                <w:iCs/>
                                <w:sz w:val="18"/>
                                <w:szCs w:val="18"/>
                                <w:lang w:val="en-US"/>
                              </w:rPr>
                            </m:ctrlPr>
                          </m:dPr>
                          <m:e>
                            <m:r>
                              <w:rPr>
                                <w:rFonts w:ascii="Cambria Math" w:hAnsi="Cambria Math"/>
                                <w:sz w:val="18"/>
                                <w:szCs w:val="18"/>
                                <w:lang w:val="en-US"/>
                              </w:rPr>
                              <m:t>12</m:t>
                            </m:r>
                            <m:sSup>
                              <m:sSupPr>
                                <m:ctrlPr>
                                  <w:rPr>
                                    <w:rFonts w:ascii="Cambria Math" w:hAnsi="Cambria Math"/>
                                    <w:i/>
                                    <w:iCs/>
                                    <w:sz w:val="18"/>
                                    <w:szCs w:val="18"/>
                                    <w:lang w:val="en-US"/>
                                  </w:rPr>
                                </m:ctrlPr>
                              </m:sSupPr>
                              <m:e>
                                <m:d>
                                  <m:dPr>
                                    <m:ctrlPr>
                                      <w:rPr>
                                        <w:rFonts w:ascii="Cambria Math" w:hAnsi="Cambria Math"/>
                                        <w:i/>
                                        <w:iCs/>
                                        <w:sz w:val="18"/>
                                        <w:szCs w:val="18"/>
                                        <w:lang w:val="en-US"/>
                                      </w:rPr>
                                    </m:ctrlPr>
                                  </m:dPr>
                                  <m:e>
                                    <m:f>
                                      <m:fPr>
                                        <m:ctrlPr>
                                          <w:rPr>
                                            <w:rFonts w:ascii="Cambria Math" w:hAnsi="Cambria Math"/>
                                            <w:i/>
                                            <w:iCs/>
                                            <w:sz w:val="18"/>
                                            <w:szCs w:val="18"/>
                                            <w:lang w:val="en-US"/>
                                          </w:rPr>
                                        </m:ctrlPr>
                                      </m:fPr>
                                      <m:num>
                                        <m:r>
                                          <w:rPr>
                                            <w:rFonts w:ascii="Cambria Math" w:hAnsi="Cambria Math"/>
                                            <w:sz w:val="18"/>
                                            <w:szCs w:val="18"/>
                                            <w:lang w:val="en-US"/>
                                          </w:rPr>
                                          <m:t>θ-90</m:t>
                                        </m:r>
                                      </m:num>
                                      <m:den>
                                        <m:sSub>
                                          <m:sSubPr>
                                            <m:ctrlPr>
                                              <w:rPr>
                                                <w:rFonts w:ascii="Cambria Math" w:hAnsi="Cambria Math"/>
                                                <w:i/>
                                                <w:iCs/>
                                                <w:sz w:val="18"/>
                                                <w:szCs w:val="18"/>
                                                <w:lang w:val="en-US"/>
                                              </w:rPr>
                                            </m:ctrlPr>
                                          </m:sSubPr>
                                          <m:e>
                                            <m:r>
                                              <w:rPr>
                                                <w:rFonts w:ascii="Cambria Math" w:hAnsi="Cambria Math"/>
                                                <w:sz w:val="18"/>
                                                <w:szCs w:val="18"/>
                                                <w:lang w:val="en-US"/>
                                              </w:rPr>
                                              <m:t>θ</m:t>
                                            </m:r>
                                          </m:e>
                                          <m:sub>
                                            <m:r>
                                              <w:rPr>
                                                <w:rFonts w:ascii="Cambria Math" w:hAnsi="Cambria Math"/>
                                                <w:sz w:val="18"/>
                                                <w:szCs w:val="18"/>
                                                <w:lang w:val="en-US"/>
                                              </w:rPr>
                                              <m:t>3dB</m:t>
                                            </m:r>
                                          </m:sub>
                                        </m:sSub>
                                      </m:den>
                                    </m:f>
                                  </m:e>
                                </m:d>
                              </m:e>
                              <m:sup>
                                <m:r>
                                  <w:rPr>
                                    <w:rFonts w:ascii="Cambria Math" w:hAnsi="Cambria Math"/>
                                    <w:sz w:val="18"/>
                                    <w:szCs w:val="18"/>
                                    <w:lang w:val="en-US"/>
                                  </w:rPr>
                                  <m:t>2</m:t>
                                </m:r>
                              </m:sup>
                            </m:sSup>
                            <m:r>
                              <w:rPr>
                                <w:rFonts w:ascii="Cambria Math" w:hAnsi="Cambria Math"/>
                                <w:sz w:val="18"/>
                                <w:szCs w:val="18"/>
                                <w:lang w:val="en-US"/>
                              </w:rPr>
                              <m:t>,</m:t>
                            </m:r>
                            <m:sSub>
                              <m:sSubPr>
                                <m:ctrlPr>
                                  <w:rPr>
                                    <w:rFonts w:ascii="Cambria Math" w:hAnsi="Cambria Math"/>
                                    <w:i/>
                                    <w:iCs/>
                                    <w:sz w:val="18"/>
                                    <w:szCs w:val="18"/>
                                    <w:lang w:val="en-US"/>
                                  </w:rPr>
                                </m:ctrlPr>
                              </m:sSubPr>
                              <m:e>
                                <m:r>
                                  <w:rPr>
                                    <w:rFonts w:ascii="Cambria Math" w:hAnsi="Cambria Math"/>
                                    <w:sz w:val="18"/>
                                    <w:szCs w:val="18"/>
                                    <w:lang w:val="en-US"/>
                                  </w:rPr>
                                  <m:t>SLA</m:t>
                                </m:r>
                              </m:e>
                              <m:sub>
                                <m:r>
                                  <w:rPr>
                                    <w:rFonts w:ascii="Cambria Math" w:hAnsi="Cambria Math"/>
                                    <w:sz w:val="18"/>
                                    <w:szCs w:val="18"/>
                                    <w:lang w:val="en-US"/>
                                  </w:rPr>
                                  <m:t>v</m:t>
                                </m:r>
                              </m:sub>
                            </m:sSub>
                          </m:e>
                        </m:d>
                        <m:r>
                          <m:rPr>
                            <m:sty m:val="p"/>
                          </m:rPr>
                          <w:rPr>
                            <w:rFonts w:ascii="Cambria Math" w:hAnsi="Cambria Math"/>
                            <w:sz w:val="18"/>
                            <w:szCs w:val="18"/>
                            <w:lang w:val="en-US"/>
                          </w:rPr>
                          <m:t> </m:t>
                        </m:r>
                      </m:e>
                    </m:d>
                    <m:r>
                      <w:rPr>
                        <w:rFonts w:ascii="Cambria Math" w:hAnsi="Cambria Math"/>
                        <w:sz w:val="18"/>
                        <w:szCs w:val="18"/>
                        <w:lang w:val="en-US"/>
                      </w:rPr>
                      <m:t>,</m:t>
                    </m:r>
                    <m:sSub>
                      <m:sSubPr>
                        <m:ctrlPr>
                          <w:rPr>
                            <w:rFonts w:ascii="Cambria Math" w:hAnsi="Cambria Math"/>
                            <w:i/>
                            <w:iCs/>
                            <w:sz w:val="18"/>
                            <w:szCs w:val="18"/>
                            <w:lang w:val="en-US"/>
                          </w:rPr>
                        </m:ctrlPr>
                      </m:sSubPr>
                      <m:e>
                        <m:r>
                          <w:rPr>
                            <w:rFonts w:ascii="Cambria Math" w:hAnsi="Cambria Math"/>
                            <w:sz w:val="18"/>
                            <w:szCs w:val="18"/>
                            <w:lang w:val="en-US"/>
                          </w:rPr>
                          <m:t>A</m:t>
                        </m:r>
                      </m:e>
                      <m:sub>
                        <m:r>
                          <w:rPr>
                            <w:rFonts w:ascii="Cambria Math" w:hAnsi="Cambria Math"/>
                            <w:sz w:val="18"/>
                            <w:szCs w:val="18"/>
                            <w:lang w:val="en-US"/>
                          </w:rPr>
                          <m:t>m</m:t>
                        </m:r>
                      </m:sub>
                    </m:sSub>
                  </m:e>
                </m:d>
              </m:oMath>
            </m:oMathPara>
          </w:p>
          <w:p w14:paraId="00E80801" w14:textId="77777777" w:rsidR="006D6653" w:rsidRDefault="006D6653" w:rsidP="00C73547">
            <w:pPr>
              <w:keepNext/>
              <w:keepLines/>
              <w:spacing w:after="0"/>
              <w:jc w:val="center"/>
              <w:rPr>
                <w:rFonts w:ascii="Arial" w:hAnsi="Arial"/>
                <w:sz w:val="18"/>
                <w:szCs w:val="18"/>
              </w:rPr>
            </w:pPr>
          </w:p>
        </w:tc>
      </w:tr>
      <w:tr w:rsidR="006D6653" w14:paraId="113E38C2" w14:textId="77777777" w:rsidTr="00C73547">
        <w:trPr>
          <w:jc w:val="center"/>
        </w:trPr>
        <w:tc>
          <w:tcPr>
            <w:tcW w:w="1838" w:type="dxa"/>
          </w:tcPr>
          <w:p w14:paraId="5078058F" w14:textId="77777777" w:rsidR="006D6653" w:rsidRDefault="006D6653" w:rsidP="00C73547">
            <w:pPr>
              <w:pStyle w:val="TAC"/>
            </w:pPr>
            <w:r>
              <w:t>Peak gain normalized element radiation pattern</w:t>
            </w:r>
          </w:p>
        </w:tc>
        <w:tc>
          <w:tcPr>
            <w:tcW w:w="7796" w:type="dxa"/>
            <w:shd w:val="clear" w:color="auto" w:fill="auto"/>
          </w:tcPr>
          <w:p w14:paraId="277A132C" w14:textId="77777777" w:rsidR="006D6653" w:rsidRDefault="001D3A6D" w:rsidP="00C73547">
            <w:pPr>
              <w:keepNext/>
              <w:keepLines/>
              <w:spacing w:after="0"/>
              <w:jc w:val="center"/>
              <w:rPr>
                <w:rFonts w:ascii="Arial" w:hAnsi="Arial"/>
                <w:sz w:val="18"/>
              </w:rPr>
            </w:pPr>
            <m:oMathPara>
              <m:oMath>
                <m:sSub>
                  <m:sSubPr>
                    <m:ctrlPr>
                      <w:rPr>
                        <w:rFonts w:ascii="Cambria Math" w:hAnsi="Cambria Math"/>
                        <w:i/>
                        <w:iCs/>
                        <w:sz w:val="18"/>
                      </w:rPr>
                    </m:ctrlPr>
                  </m:sSubPr>
                  <m:e>
                    <m:r>
                      <w:rPr>
                        <w:rFonts w:ascii="Cambria Math" w:hAnsi="Cambria Math"/>
                        <w:sz w:val="18"/>
                      </w:rPr>
                      <m:t>A</m:t>
                    </m:r>
                  </m:e>
                  <m:sub>
                    <m:r>
                      <w:rPr>
                        <w:rFonts w:ascii="Cambria Math" w:hAnsi="Cambria Math"/>
                        <w:sz w:val="18"/>
                      </w:rPr>
                      <m:t>E</m:t>
                    </m:r>
                  </m:sub>
                </m:sSub>
                <m:d>
                  <m:dPr>
                    <m:ctrlPr>
                      <w:rPr>
                        <w:rFonts w:ascii="Cambria Math" w:hAnsi="Cambria Math"/>
                        <w:i/>
                        <w:iCs/>
                        <w:sz w:val="18"/>
                      </w:rPr>
                    </m:ctrlPr>
                  </m:dPr>
                  <m:e>
                    <m:r>
                      <w:rPr>
                        <w:rFonts w:ascii="Cambria Math" w:hAnsi="Cambria Math"/>
                        <w:sz w:val="18"/>
                      </w:rPr>
                      <m:t>θ,φ</m:t>
                    </m:r>
                  </m:e>
                </m:d>
                <m:r>
                  <w:rPr>
                    <w:rFonts w:ascii="Cambria Math" w:hAnsi="Cambria Math"/>
                    <w:sz w:val="18"/>
                  </w:rPr>
                  <m:t>=</m:t>
                </m:r>
                <m:sSub>
                  <m:sSubPr>
                    <m:ctrlPr>
                      <w:rPr>
                        <w:rFonts w:ascii="Cambria Math" w:hAnsi="Cambria Math"/>
                        <w:i/>
                        <w:iCs/>
                        <w:sz w:val="18"/>
                      </w:rPr>
                    </m:ctrlPr>
                  </m:sSubPr>
                  <m:e>
                    <m:r>
                      <w:rPr>
                        <w:rFonts w:ascii="Cambria Math" w:hAnsi="Cambria Math"/>
                        <w:sz w:val="18"/>
                      </w:rPr>
                      <m:t>G</m:t>
                    </m:r>
                  </m:e>
                  <m:sub>
                    <m:r>
                      <w:rPr>
                        <w:rFonts w:ascii="Cambria Math" w:hAnsi="Cambria Math"/>
                        <w:sz w:val="18"/>
                      </w:rPr>
                      <m:t>E,max</m:t>
                    </m:r>
                  </m:sub>
                </m:sSub>
                <m:r>
                  <w:rPr>
                    <w:rFonts w:ascii="Cambria Math" w:hAnsi="Cambria Math"/>
                    <w:sz w:val="18"/>
                  </w:rPr>
                  <m:t>+A</m:t>
                </m:r>
                <m:d>
                  <m:dPr>
                    <m:ctrlPr>
                      <w:rPr>
                        <w:rFonts w:ascii="Cambria Math" w:hAnsi="Cambria Math"/>
                        <w:i/>
                        <w:iCs/>
                        <w:sz w:val="18"/>
                      </w:rPr>
                    </m:ctrlPr>
                  </m:dPr>
                  <m:e>
                    <m:r>
                      <w:rPr>
                        <w:rFonts w:ascii="Cambria Math" w:hAnsi="Cambria Math"/>
                        <w:sz w:val="18"/>
                      </w:rPr>
                      <m:t>θ,φ</m:t>
                    </m:r>
                  </m:e>
                </m:d>
              </m:oMath>
            </m:oMathPara>
          </w:p>
        </w:tc>
      </w:tr>
      <w:tr w:rsidR="006D6653" w14:paraId="781CB8EF" w14:textId="77777777" w:rsidTr="00C73547">
        <w:trPr>
          <w:jc w:val="center"/>
        </w:trPr>
        <w:tc>
          <w:tcPr>
            <w:tcW w:w="1838" w:type="dxa"/>
          </w:tcPr>
          <w:p w14:paraId="1B141FAE" w14:textId="77777777" w:rsidR="006D6653" w:rsidRDefault="006D6653" w:rsidP="00C73547">
            <w:pPr>
              <w:pStyle w:val="TAC"/>
            </w:pPr>
            <w:r>
              <w:t>Sub-array excitation</w:t>
            </w:r>
          </w:p>
        </w:tc>
        <w:tc>
          <w:tcPr>
            <w:tcW w:w="7796" w:type="dxa"/>
            <w:shd w:val="clear" w:color="auto" w:fill="auto"/>
          </w:tcPr>
          <w:p w14:paraId="6E100856" w14:textId="77777777" w:rsidR="006D6653" w:rsidRDefault="001D3A6D" w:rsidP="00C73547">
            <w:pPr>
              <w:keepNext/>
              <w:keepLines/>
              <w:spacing w:after="0"/>
              <w:jc w:val="center"/>
              <w:rPr>
                <w:rFonts w:ascii="Arial" w:hAnsi="Arial"/>
                <w:iCs/>
                <w:sz w:val="18"/>
              </w:rPr>
            </w:pPr>
            <m:oMathPara>
              <m:oMath>
                <m:sSub>
                  <m:sSubPr>
                    <m:ctrlPr>
                      <w:rPr>
                        <w:rFonts w:ascii="Cambria Math" w:hAnsi="Cambria Math"/>
                        <w:i/>
                        <w:iCs/>
                        <w:sz w:val="18"/>
                      </w:rPr>
                    </m:ctrlPr>
                  </m:sSubPr>
                  <m:e>
                    <m:r>
                      <w:rPr>
                        <w:rFonts w:ascii="Cambria Math" w:hAnsi="Cambria Math"/>
                        <w:sz w:val="18"/>
                      </w:rPr>
                      <m:t>w</m:t>
                    </m:r>
                  </m:e>
                  <m:sub>
                    <m:r>
                      <w:rPr>
                        <w:rFonts w:ascii="Cambria Math" w:hAnsi="Cambria Math"/>
                        <w:sz w:val="18"/>
                      </w:rPr>
                      <m:t>m</m:t>
                    </m:r>
                  </m:sub>
                </m:sSub>
                <m:r>
                  <w:rPr>
                    <w:rFonts w:ascii="Cambria Math" w:hAnsi="Cambria Math"/>
                    <w:sz w:val="18"/>
                  </w:rPr>
                  <m:t>=</m:t>
                </m:r>
                <m:f>
                  <m:fPr>
                    <m:ctrlPr>
                      <w:rPr>
                        <w:rFonts w:ascii="Cambria Math" w:hAnsi="Cambria Math"/>
                        <w:i/>
                        <w:iCs/>
                        <w:sz w:val="18"/>
                      </w:rPr>
                    </m:ctrlPr>
                  </m:fPr>
                  <m:num>
                    <m:r>
                      <w:rPr>
                        <w:rFonts w:ascii="Cambria Math" w:hAnsi="Cambria Math"/>
                        <w:sz w:val="18"/>
                      </w:rPr>
                      <m:t>1</m:t>
                    </m:r>
                  </m:num>
                  <m:den>
                    <m:rad>
                      <m:radPr>
                        <m:degHide m:val="1"/>
                        <m:ctrlPr>
                          <w:rPr>
                            <w:rFonts w:ascii="Cambria Math" w:hAnsi="Cambria Math"/>
                            <w:i/>
                            <w:iCs/>
                            <w:sz w:val="18"/>
                          </w:rPr>
                        </m:ctrlPr>
                      </m:radPr>
                      <m:deg/>
                      <m:e>
                        <m:sSub>
                          <m:sSubPr>
                            <m:ctrlPr>
                              <w:rPr>
                                <w:rFonts w:ascii="Cambria Math" w:hAnsi="Cambria Math"/>
                                <w:i/>
                                <w:iCs/>
                                <w:sz w:val="18"/>
                              </w:rPr>
                            </m:ctrlPr>
                          </m:sSubPr>
                          <m:e>
                            <m:r>
                              <w:rPr>
                                <w:rFonts w:ascii="Cambria Math" w:hAnsi="Cambria Math"/>
                                <w:sz w:val="18"/>
                              </w:rPr>
                              <m:t>M</m:t>
                            </m:r>
                          </m:e>
                          <m:sub>
                            <m:r>
                              <w:rPr>
                                <w:rFonts w:ascii="Cambria Math" w:hAnsi="Cambria Math"/>
                                <w:sz w:val="18"/>
                              </w:rPr>
                              <m:t>sub</m:t>
                            </m:r>
                          </m:sub>
                        </m:sSub>
                      </m:e>
                    </m:rad>
                  </m:den>
                </m:f>
                <m:r>
                  <m:rPr>
                    <m:sty m:val="p"/>
                  </m:rPr>
                  <w:rPr>
                    <w:rFonts w:ascii="Cambria Math" w:hAnsi="Cambria Math"/>
                    <w:sz w:val="18"/>
                  </w:rPr>
                  <m:t>exp</m:t>
                </m:r>
                <m:d>
                  <m:dPr>
                    <m:ctrlPr>
                      <w:rPr>
                        <w:rFonts w:ascii="Cambria Math" w:hAnsi="Cambria Math"/>
                        <w:i/>
                        <w:iCs/>
                        <w:sz w:val="18"/>
                      </w:rPr>
                    </m:ctrlPr>
                  </m:dPr>
                  <m:e>
                    <m:r>
                      <w:rPr>
                        <w:rFonts w:ascii="Cambria Math" w:hAnsi="Cambria Math"/>
                        <w:sz w:val="18"/>
                      </w:rPr>
                      <m:t>j2π</m:t>
                    </m:r>
                    <m:d>
                      <m:dPr>
                        <m:ctrlPr>
                          <w:rPr>
                            <w:rFonts w:ascii="Cambria Math" w:hAnsi="Cambria Math"/>
                            <w:i/>
                            <w:iCs/>
                            <w:sz w:val="18"/>
                          </w:rPr>
                        </m:ctrlPr>
                      </m:dPr>
                      <m:e>
                        <m:r>
                          <w:rPr>
                            <w:rFonts w:ascii="Cambria Math" w:hAnsi="Cambria Math"/>
                            <w:sz w:val="18"/>
                          </w:rPr>
                          <m:t>m-1</m:t>
                        </m:r>
                      </m:e>
                    </m:d>
                    <m:f>
                      <m:fPr>
                        <m:ctrlPr>
                          <w:rPr>
                            <w:rFonts w:ascii="Cambria Math" w:hAnsi="Cambria Math"/>
                            <w:i/>
                            <w:iCs/>
                            <w:sz w:val="18"/>
                          </w:rPr>
                        </m:ctrlPr>
                      </m:fPr>
                      <m:num>
                        <m:sSub>
                          <m:sSubPr>
                            <m:ctrlPr>
                              <w:rPr>
                                <w:rFonts w:ascii="Cambria Math" w:hAnsi="Cambria Math"/>
                                <w:i/>
                                <w:iCs/>
                                <w:sz w:val="18"/>
                              </w:rPr>
                            </m:ctrlPr>
                          </m:sSubPr>
                          <m:e>
                            <m:r>
                              <w:rPr>
                                <w:rFonts w:ascii="Cambria Math" w:hAnsi="Cambria Math"/>
                                <w:sz w:val="18"/>
                              </w:rPr>
                              <m:t>d</m:t>
                            </m:r>
                          </m:e>
                          <m:sub>
                            <m:r>
                              <w:rPr>
                                <w:rFonts w:ascii="Cambria Math" w:hAnsi="Cambria Math"/>
                                <w:sz w:val="18"/>
                              </w:rPr>
                              <m:t>v,sub</m:t>
                            </m:r>
                          </m:sub>
                        </m:sSub>
                      </m:num>
                      <m:den>
                        <m:r>
                          <w:rPr>
                            <w:rFonts w:ascii="Cambria Math" w:hAnsi="Cambria Math"/>
                            <w:sz w:val="18"/>
                          </w:rPr>
                          <m:t>λ</m:t>
                        </m:r>
                      </m:den>
                    </m:f>
                    <m:r>
                      <m:rPr>
                        <m:sty m:val="p"/>
                      </m:rPr>
                      <w:rPr>
                        <w:rFonts w:ascii="Cambria Math" w:hAnsi="Cambria Math"/>
                        <w:sz w:val="18"/>
                      </w:rPr>
                      <m:t>sin</m:t>
                    </m:r>
                    <m:d>
                      <m:dPr>
                        <m:ctrlPr>
                          <w:rPr>
                            <w:rFonts w:ascii="Cambria Math" w:hAnsi="Cambria Math"/>
                            <w:i/>
                            <w:iCs/>
                            <w:sz w:val="18"/>
                          </w:rPr>
                        </m:ctrlPr>
                      </m:dPr>
                      <m:e>
                        <m:sSub>
                          <m:sSubPr>
                            <m:ctrlPr>
                              <w:rPr>
                                <w:rFonts w:ascii="Cambria Math" w:hAnsi="Cambria Math"/>
                                <w:i/>
                                <w:iCs/>
                                <w:sz w:val="18"/>
                              </w:rPr>
                            </m:ctrlPr>
                          </m:sSubPr>
                          <m:e>
                            <m:r>
                              <w:rPr>
                                <w:rFonts w:ascii="Cambria Math" w:hAnsi="Cambria Math"/>
                                <w:sz w:val="18"/>
                              </w:rPr>
                              <m:t>θ</m:t>
                            </m:r>
                          </m:e>
                          <m:sub>
                            <m:r>
                              <w:rPr>
                                <w:rFonts w:ascii="Cambria Math" w:hAnsi="Cambria Math"/>
                                <w:sz w:val="18"/>
                              </w:rPr>
                              <m:t>subtilt</m:t>
                            </m:r>
                          </m:sub>
                        </m:sSub>
                      </m:e>
                    </m:d>
                  </m:e>
                </m:d>
              </m:oMath>
            </m:oMathPara>
          </w:p>
        </w:tc>
      </w:tr>
      <w:tr w:rsidR="006D6653" w14:paraId="1942D604" w14:textId="77777777" w:rsidTr="00C73547">
        <w:trPr>
          <w:jc w:val="center"/>
        </w:trPr>
        <w:tc>
          <w:tcPr>
            <w:tcW w:w="1838" w:type="dxa"/>
          </w:tcPr>
          <w:p w14:paraId="00EFA609" w14:textId="77777777" w:rsidR="006D6653" w:rsidRDefault="006D6653" w:rsidP="00C73547">
            <w:pPr>
              <w:pStyle w:val="TAC"/>
            </w:pPr>
            <w:r>
              <w:t>Sub-array radiation pattern</w:t>
            </w:r>
          </w:p>
        </w:tc>
        <w:tc>
          <w:tcPr>
            <w:tcW w:w="7796" w:type="dxa"/>
            <w:shd w:val="clear" w:color="auto" w:fill="auto"/>
          </w:tcPr>
          <w:p w14:paraId="04C14877" w14:textId="77777777" w:rsidR="006D6653" w:rsidRDefault="001D3A6D" w:rsidP="00C73547">
            <w:pPr>
              <w:keepNext/>
              <w:keepLines/>
              <w:spacing w:after="0"/>
              <w:jc w:val="center"/>
              <w:rPr>
                <w:rFonts w:ascii="Arial" w:hAnsi="Arial"/>
                <w:iCs/>
                <w:sz w:val="18"/>
              </w:rPr>
            </w:pPr>
            <m:oMathPara>
              <m:oMath>
                <m:sSub>
                  <m:sSubPr>
                    <m:ctrlPr>
                      <w:rPr>
                        <w:rFonts w:ascii="Cambria Math" w:hAnsi="Cambria Math"/>
                        <w:i/>
                        <w:iCs/>
                        <w:sz w:val="18"/>
                      </w:rPr>
                    </m:ctrlPr>
                  </m:sSubPr>
                  <m:e>
                    <m:r>
                      <w:rPr>
                        <w:rFonts w:ascii="Cambria Math" w:hAnsi="Cambria Math"/>
                        <w:sz w:val="18"/>
                      </w:rPr>
                      <m:t>A</m:t>
                    </m:r>
                  </m:e>
                  <m:sub>
                    <m:r>
                      <w:rPr>
                        <w:rFonts w:ascii="Cambria Math" w:hAnsi="Cambria Math"/>
                        <w:sz w:val="18"/>
                      </w:rPr>
                      <m:t>sub</m:t>
                    </m:r>
                  </m:sub>
                </m:sSub>
                <m:d>
                  <m:dPr>
                    <m:ctrlPr>
                      <w:rPr>
                        <w:rFonts w:ascii="Cambria Math" w:hAnsi="Cambria Math"/>
                        <w:i/>
                        <w:iCs/>
                        <w:sz w:val="18"/>
                      </w:rPr>
                    </m:ctrlPr>
                  </m:dPr>
                  <m:e>
                    <m:r>
                      <w:rPr>
                        <w:rFonts w:ascii="Cambria Math" w:hAnsi="Cambria Math"/>
                        <w:sz w:val="18"/>
                      </w:rPr>
                      <m:t>θ,φ</m:t>
                    </m:r>
                  </m:e>
                </m:d>
                <m:r>
                  <w:rPr>
                    <w:rFonts w:ascii="Cambria Math" w:hAnsi="Cambria Math"/>
                    <w:sz w:val="18"/>
                  </w:rPr>
                  <m:t>=</m:t>
                </m:r>
                <m:sSub>
                  <m:sSubPr>
                    <m:ctrlPr>
                      <w:rPr>
                        <w:rFonts w:ascii="Cambria Math" w:hAnsi="Cambria Math"/>
                        <w:i/>
                        <w:iCs/>
                        <w:sz w:val="18"/>
                      </w:rPr>
                    </m:ctrlPr>
                  </m:sSubPr>
                  <m:e>
                    <m:r>
                      <w:rPr>
                        <w:rFonts w:ascii="Cambria Math" w:hAnsi="Cambria Math"/>
                        <w:sz w:val="18"/>
                      </w:rPr>
                      <m:t>A</m:t>
                    </m:r>
                  </m:e>
                  <m:sub>
                    <m:r>
                      <w:rPr>
                        <w:rFonts w:ascii="Cambria Math" w:hAnsi="Cambria Math"/>
                        <w:sz w:val="18"/>
                      </w:rPr>
                      <m:t>E</m:t>
                    </m:r>
                  </m:sub>
                </m:sSub>
                <m:d>
                  <m:dPr>
                    <m:ctrlPr>
                      <w:rPr>
                        <w:rFonts w:ascii="Cambria Math" w:hAnsi="Cambria Math"/>
                        <w:i/>
                        <w:iCs/>
                        <w:sz w:val="18"/>
                      </w:rPr>
                    </m:ctrlPr>
                  </m:dPr>
                  <m:e>
                    <m:r>
                      <w:rPr>
                        <w:rFonts w:ascii="Cambria Math" w:hAnsi="Cambria Math"/>
                        <w:sz w:val="18"/>
                      </w:rPr>
                      <m:t>θ,φ</m:t>
                    </m:r>
                  </m:e>
                </m:d>
                <m:r>
                  <w:rPr>
                    <w:rFonts w:ascii="Cambria Math" w:hAnsi="Cambria Math"/>
                    <w:sz w:val="18"/>
                  </w:rPr>
                  <m:t>+10</m:t>
                </m:r>
                <m:sSub>
                  <m:sSubPr>
                    <m:ctrlPr>
                      <w:rPr>
                        <w:rFonts w:ascii="Cambria Math" w:hAnsi="Cambria Math"/>
                        <w:i/>
                        <w:iCs/>
                        <w:sz w:val="18"/>
                      </w:rPr>
                    </m:ctrlPr>
                  </m:sSubPr>
                  <m:e>
                    <m:r>
                      <m:rPr>
                        <m:sty m:val="p"/>
                      </m:rPr>
                      <w:rPr>
                        <w:rFonts w:ascii="Cambria Math" w:hAnsi="Cambria Math"/>
                        <w:sz w:val="18"/>
                      </w:rPr>
                      <m:t>log</m:t>
                    </m:r>
                  </m:e>
                  <m:sub>
                    <m:r>
                      <m:rPr>
                        <m:sty m:val="p"/>
                      </m:rPr>
                      <w:rPr>
                        <w:rFonts w:ascii="Cambria Math" w:hAnsi="Cambria Math"/>
                        <w:sz w:val="18"/>
                      </w:rPr>
                      <m:t>10</m:t>
                    </m:r>
                  </m:sub>
                </m:sSub>
                <m:d>
                  <m:dPr>
                    <m:ctrlPr>
                      <w:rPr>
                        <w:rFonts w:ascii="Cambria Math" w:hAnsi="Cambria Math"/>
                        <w:i/>
                        <w:iCs/>
                        <w:sz w:val="18"/>
                      </w:rPr>
                    </m:ctrlPr>
                  </m:dPr>
                  <m:e>
                    <m:sSup>
                      <m:sSupPr>
                        <m:ctrlPr>
                          <w:rPr>
                            <w:rFonts w:ascii="Cambria Math" w:hAnsi="Cambria Math"/>
                            <w:i/>
                            <w:iCs/>
                            <w:sz w:val="18"/>
                          </w:rPr>
                        </m:ctrlPr>
                      </m:sSupPr>
                      <m:e>
                        <m:d>
                          <m:dPr>
                            <m:begChr m:val="|"/>
                            <m:endChr m:val="|"/>
                            <m:ctrlPr>
                              <w:rPr>
                                <w:rFonts w:ascii="Cambria Math" w:hAnsi="Cambria Math"/>
                                <w:i/>
                                <w:iCs/>
                                <w:sz w:val="18"/>
                              </w:rPr>
                            </m:ctrlPr>
                          </m:dPr>
                          <m:e>
                            <m:nary>
                              <m:naryPr>
                                <m:chr m:val="∑"/>
                                <m:limLoc m:val="undOvr"/>
                                <m:ctrlPr>
                                  <w:rPr>
                                    <w:rFonts w:ascii="Cambria Math" w:hAnsi="Cambria Math"/>
                                    <w:i/>
                                    <w:iCs/>
                                    <w:sz w:val="18"/>
                                  </w:rPr>
                                </m:ctrlPr>
                              </m:naryPr>
                              <m:sub>
                                <m:r>
                                  <w:rPr>
                                    <w:rFonts w:ascii="Cambria Math" w:hAnsi="Cambria Math"/>
                                    <w:sz w:val="18"/>
                                  </w:rPr>
                                  <m:t>m=1</m:t>
                                </m:r>
                              </m:sub>
                              <m:sup>
                                <m:sSub>
                                  <m:sSubPr>
                                    <m:ctrlPr>
                                      <w:rPr>
                                        <w:rFonts w:ascii="Cambria Math" w:hAnsi="Cambria Math"/>
                                        <w:i/>
                                        <w:iCs/>
                                        <w:sz w:val="18"/>
                                      </w:rPr>
                                    </m:ctrlPr>
                                  </m:sSubPr>
                                  <m:e>
                                    <m:r>
                                      <w:rPr>
                                        <w:rFonts w:ascii="Cambria Math" w:hAnsi="Cambria Math"/>
                                        <w:sz w:val="18"/>
                                      </w:rPr>
                                      <m:t>M</m:t>
                                    </m:r>
                                  </m:e>
                                  <m:sub>
                                    <m:r>
                                      <w:rPr>
                                        <w:rFonts w:ascii="Cambria Math" w:hAnsi="Cambria Math"/>
                                        <w:sz w:val="18"/>
                                      </w:rPr>
                                      <m:t>sub</m:t>
                                    </m:r>
                                  </m:sub>
                                </m:sSub>
                              </m:sup>
                              <m:e>
                                <m:sSub>
                                  <m:sSubPr>
                                    <m:ctrlPr>
                                      <w:rPr>
                                        <w:rFonts w:ascii="Cambria Math" w:hAnsi="Cambria Math"/>
                                        <w:i/>
                                        <w:iCs/>
                                        <w:sz w:val="18"/>
                                      </w:rPr>
                                    </m:ctrlPr>
                                  </m:sSubPr>
                                  <m:e>
                                    <m:r>
                                      <w:rPr>
                                        <w:rFonts w:ascii="Cambria Math" w:hAnsi="Cambria Math"/>
                                        <w:sz w:val="18"/>
                                      </w:rPr>
                                      <m:t>w</m:t>
                                    </m:r>
                                  </m:e>
                                  <m:sub>
                                    <m:r>
                                      <w:rPr>
                                        <w:rFonts w:ascii="Cambria Math" w:hAnsi="Cambria Math"/>
                                        <w:sz w:val="18"/>
                                      </w:rPr>
                                      <m:t>m</m:t>
                                    </m:r>
                                  </m:sub>
                                </m:sSub>
                                <m:sSub>
                                  <m:sSubPr>
                                    <m:ctrlPr>
                                      <w:rPr>
                                        <w:rFonts w:ascii="Cambria Math" w:hAnsi="Cambria Math"/>
                                        <w:i/>
                                        <w:iCs/>
                                        <w:sz w:val="18"/>
                                      </w:rPr>
                                    </m:ctrlPr>
                                  </m:sSubPr>
                                  <m:e>
                                    <m:r>
                                      <w:rPr>
                                        <w:rFonts w:ascii="Cambria Math" w:hAnsi="Cambria Math"/>
                                        <w:sz w:val="18"/>
                                      </w:rPr>
                                      <m:t>v</m:t>
                                    </m:r>
                                  </m:e>
                                  <m:sub>
                                    <m:r>
                                      <w:rPr>
                                        <w:rFonts w:ascii="Cambria Math" w:hAnsi="Cambria Math"/>
                                        <w:sz w:val="18"/>
                                      </w:rPr>
                                      <m:t>m</m:t>
                                    </m:r>
                                  </m:sub>
                                </m:sSub>
                              </m:e>
                            </m:nary>
                          </m:e>
                        </m:d>
                      </m:e>
                      <m:sup>
                        <m:r>
                          <w:rPr>
                            <w:rFonts w:ascii="Cambria Math" w:hAnsi="Cambria Math"/>
                            <w:sz w:val="18"/>
                          </w:rPr>
                          <m:t>2</m:t>
                        </m:r>
                      </m:sup>
                    </m:sSup>
                  </m:e>
                </m:d>
              </m:oMath>
            </m:oMathPara>
          </w:p>
          <w:p w14:paraId="0605C29E" w14:textId="77777777" w:rsidR="006D6653" w:rsidRDefault="006D6653" w:rsidP="00C73547">
            <w:pPr>
              <w:keepNext/>
              <w:keepLines/>
              <w:spacing w:after="0"/>
              <w:jc w:val="center"/>
              <w:rPr>
                <w:rFonts w:ascii="Arial" w:hAnsi="Arial"/>
                <w:iCs/>
                <w:sz w:val="18"/>
              </w:rPr>
            </w:pPr>
            <w:r>
              <w:rPr>
                <w:rFonts w:ascii="Arial" w:hAnsi="Arial"/>
                <w:iCs/>
                <w:sz w:val="18"/>
              </w:rPr>
              <w:t>, where</w:t>
            </w:r>
          </w:p>
          <w:p w14:paraId="2607EE04" w14:textId="77777777" w:rsidR="006D6653" w:rsidRDefault="001D3A6D" w:rsidP="00C73547">
            <w:pPr>
              <w:keepNext/>
              <w:keepLines/>
              <w:spacing w:after="0"/>
              <w:jc w:val="center"/>
              <w:rPr>
                <w:rFonts w:ascii="Arial" w:hAnsi="Arial"/>
                <w:iCs/>
                <w:sz w:val="18"/>
              </w:rPr>
            </w:pPr>
            <m:oMathPara>
              <m:oMath>
                <m:sSub>
                  <m:sSubPr>
                    <m:ctrlPr>
                      <w:rPr>
                        <w:rFonts w:ascii="Cambria Math" w:hAnsi="Cambria Math"/>
                        <w:i/>
                        <w:iCs/>
                        <w:sz w:val="18"/>
                      </w:rPr>
                    </m:ctrlPr>
                  </m:sSubPr>
                  <m:e>
                    <m:r>
                      <w:rPr>
                        <w:rFonts w:ascii="Cambria Math" w:hAnsi="Cambria Math"/>
                        <w:sz w:val="18"/>
                      </w:rPr>
                      <m:t>v</m:t>
                    </m:r>
                  </m:e>
                  <m:sub>
                    <m:r>
                      <w:rPr>
                        <w:rFonts w:ascii="Cambria Math" w:hAnsi="Cambria Math"/>
                        <w:sz w:val="18"/>
                      </w:rPr>
                      <m:t>m</m:t>
                    </m:r>
                  </m:sub>
                </m:sSub>
                <m:r>
                  <w:rPr>
                    <w:rFonts w:ascii="Cambria Math" w:hAnsi="Cambria Math"/>
                    <w:sz w:val="18"/>
                  </w:rPr>
                  <m:t>=</m:t>
                </m:r>
                <m:r>
                  <m:rPr>
                    <m:sty m:val="p"/>
                  </m:rPr>
                  <w:rPr>
                    <w:rFonts w:ascii="Cambria Math" w:hAnsi="Cambria Math"/>
                    <w:sz w:val="18"/>
                  </w:rPr>
                  <m:t>exp</m:t>
                </m:r>
                <m:d>
                  <m:dPr>
                    <m:ctrlPr>
                      <w:rPr>
                        <w:rFonts w:ascii="Cambria Math" w:hAnsi="Cambria Math"/>
                        <w:i/>
                        <w:iCs/>
                        <w:sz w:val="18"/>
                      </w:rPr>
                    </m:ctrlPr>
                  </m:dPr>
                  <m:e>
                    <m:r>
                      <w:rPr>
                        <w:rFonts w:ascii="Cambria Math" w:hAnsi="Cambria Math"/>
                        <w:sz w:val="18"/>
                      </w:rPr>
                      <m:t>j2π</m:t>
                    </m:r>
                    <m:d>
                      <m:dPr>
                        <m:ctrlPr>
                          <w:rPr>
                            <w:rFonts w:ascii="Cambria Math" w:hAnsi="Cambria Math"/>
                            <w:i/>
                            <w:iCs/>
                            <w:sz w:val="18"/>
                          </w:rPr>
                        </m:ctrlPr>
                      </m:dPr>
                      <m:e>
                        <m:r>
                          <w:rPr>
                            <w:rFonts w:ascii="Cambria Math" w:hAnsi="Cambria Math"/>
                            <w:sz w:val="18"/>
                          </w:rPr>
                          <m:t>m-1</m:t>
                        </m:r>
                      </m:e>
                    </m:d>
                    <m:f>
                      <m:fPr>
                        <m:ctrlPr>
                          <w:rPr>
                            <w:rFonts w:ascii="Cambria Math" w:hAnsi="Cambria Math"/>
                            <w:i/>
                            <w:iCs/>
                            <w:sz w:val="18"/>
                          </w:rPr>
                        </m:ctrlPr>
                      </m:fPr>
                      <m:num>
                        <m:sSub>
                          <m:sSubPr>
                            <m:ctrlPr>
                              <w:rPr>
                                <w:rFonts w:ascii="Cambria Math" w:hAnsi="Cambria Math"/>
                                <w:i/>
                                <w:iCs/>
                                <w:sz w:val="18"/>
                              </w:rPr>
                            </m:ctrlPr>
                          </m:sSubPr>
                          <m:e>
                            <m:r>
                              <w:rPr>
                                <w:rFonts w:ascii="Cambria Math" w:hAnsi="Cambria Math"/>
                                <w:sz w:val="18"/>
                              </w:rPr>
                              <m:t>d</m:t>
                            </m:r>
                          </m:e>
                          <m:sub>
                            <m:r>
                              <w:rPr>
                                <w:rFonts w:ascii="Cambria Math" w:hAnsi="Cambria Math"/>
                                <w:sz w:val="18"/>
                              </w:rPr>
                              <m:t>v,sub</m:t>
                            </m:r>
                          </m:sub>
                        </m:sSub>
                      </m:num>
                      <m:den>
                        <m:r>
                          <w:rPr>
                            <w:rFonts w:ascii="Cambria Math" w:hAnsi="Cambria Math"/>
                            <w:sz w:val="18"/>
                          </w:rPr>
                          <m:t>λ</m:t>
                        </m:r>
                      </m:den>
                    </m:f>
                    <m:r>
                      <m:rPr>
                        <m:sty m:val="p"/>
                      </m:rPr>
                      <w:rPr>
                        <w:rFonts w:ascii="Cambria Math" w:hAnsi="Cambria Math"/>
                        <w:sz w:val="18"/>
                      </w:rPr>
                      <m:t>cos</m:t>
                    </m:r>
                    <m:d>
                      <m:dPr>
                        <m:ctrlPr>
                          <w:rPr>
                            <w:rFonts w:ascii="Cambria Math" w:hAnsi="Cambria Math"/>
                            <w:i/>
                            <w:iCs/>
                            <w:sz w:val="18"/>
                          </w:rPr>
                        </m:ctrlPr>
                      </m:dPr>
                      <m:e>
                        <m:r>
                          <w:rPr>
                            <w:rFonts w:ascii="Cambria Math" w:hAnsi="Cambria Math"/>
                            <w:sz w:val="18"/>
                          </w:rPr>
                          <m:t>θ</m:t>
                        </m:r>
                      </m:e>
                    </m:d>
                  </m:e>
                </m:d>
              </m:oMath>
            </m:oMathPara>
          </w:p>
        </w:tc>
      </w:tr>
      <w:tr w:rsidR="006D6653" w14:paraId="15CF6B83" w14:textId="77777777" w:rsidTr="00C73547">
        <w:trPr>
          <w:jc w:val="center"/>
        </w:trPr>
        <w:tc>
          <w:tcPr>
            <w:tcW w:w="1838" w:type="dxa"/>
          </w:tcPr>
          <w:p w14:paraId="34190F33" w14:textId="77777777" w:rsidR="006D6653" w:rsidRDefault="006D6653" w:rsidP="00C73547">
            <w:pPr>
              <w:pStyle w:val="TAC"/>
            </w:pPr>
            <w:r>
              <w:t>Array excitation</w:t>
            </w:r>
          </w:p>
        </w:tc>
        <w:tc>
          <w:tcPr>
            <w:tcW w:w="7796" w:type="dxa"/>
            <w:shd w:val="clear" w:color="auto" w:fill="auto"/>
          </w:tcPr>
          <w:p w14:paraId="4068F6C3" w14:textId="77777777" w:rsidR="006D6653" w:rsidRPr="006B7740" w:rsidRDefault="001D3A6D" w:rsidP="00C73547">
            <w:pPr>
              <w:keepNext/>
              <w:keepLines/>
              <w:spacing w:after="0"/>
              <w:jc w:val="center"/>
              <w:rPr>
                <w:rFonts w:ascii="Cambria Math" w:hAnsi="Cambria Math" w:hint="eastAsia"/>
                <w:iCs/>
                <w:sz w:val="18"/>
              </w:rPr>
            </w:pPr>
            <m:oMathPara>
              <m:oMath>
                <m:sSub>
                  <m:sSubPr>
                    <m:ctrlPr>
                      <w:rPr>
                        <w:rFonts w:ascii="Cambria Math" w:hAnsi="Cambria Math"/>
                        <w:i/>
                        <w:iCs/>
                        <w:sz w:val="18"/>
                      </w:rPr>
                    </m:ctrlPr>
                  </m:sSubPr>
                  <m:e>
                    <m:r>
                      <w:rPr>
                        <w:rFonts w:ascii="Cambria Math" w:hAnsi="Cambria Math"/>
                        <w:sz w:val="18"/>
                      </w:rPr>
                      <m:t>w</m:t>
                    </m:r>
                  </m:e>
                  <m:sub>
                    <m:r>
                      <w:rPr>
                        <w:rFonts w:ascii="Cambria Math" w:hAnsi="Cambria Math"/>
                        <w:sz w:val="18"/>
                      </w:rPr>
                      <m:t>m</m:t>
                    </m:r>
                    <m:r>
                      <w:rPr>
                        <w:rFonts w:ascii="Cambria Math" w:hAnsi="Cambria Math"/>
                        <w:sz w:val="18"/>
                        <w:lang w:val="sv-SE"/>
                      </w:rPr>
                      <m:t>,</m:t>
                    </m:r>
                    <m:r>
                      <w:rPr>
                        <w:rFonts w:ascii="Cambria Math" w:hAnsi="Cambria Math"/>
                        <w:sz w:val="18"/>
                      </w:rPr>
                      <m:t>n</m:t>
                    </m:r>
                  </m:sub>
                </m:sSub>
                <m:r>
                  <w:rPr>
                    <w:rFonts w:ascii="Cambria Math" w:hAnsi="Cambria Math"/>
                    <w:sz w:val="18"/>
                    <w:lang w:val="sv-SE"/>
                  </w:rPr>
                  <m:t>=</m:t>
                </m:r>
                <m:f>
                  <m:fPr>
                    <m:ctrlPr>
                      <w:rPr>
                        <w:rFonts w:ascii="Cambria Math" w:hAnsi="Cambria Math"/>
                        <w:i/>
                        <w:iCs/>
                        <w:sz w:val="18"/>
                      </w:rPr>
                    </m:ctrlPr>
                  </m:fPr>
                  <m:num>
                    <m:r>
                      <w:rPr>
                        <w:rFonts w:ascii="Cambria Math" w:hAnsi="Cambria Math"/>
                        <w:sz w:val="18"/>
                      </w:rPr>
                      <m:t>1</m:t>
                    </m:r>
                  </m:num>
                  <m:den>
                    <m:rad>
                      <m:radPr>
                        <m:degHide m:val="1"/>
                        <m:ctrlPr>
                          <w:rPr>
                            <w:rFonts w:ascii="Cambria Math" w:hAnsi="Cambria Math"/>
                            <w:i/>
                            <w:iCs/>
                            <w:sz w:val="18"/>
                          </w:rPr>
                        </m:ctrlPr>
                      </m:radPr>
                      <m:deg/>
                      <m:e>
                        <m:r>
                          <w:rPr>
                            <w:rFonts w:ascii="Cambria Math" w:hAnsi="Cambria Math"/>
                            <w:sz w:val="18"/>
                          </w:rPr>
                          <m:t>MN</m:t>
                        </m:r>
                      </m:e>
                    </m:rad>
                  </m:den>
                </m:f>
                <m:r>
                  <m:rPr>
                    <m:sty m:val="p"/>
                  </m:rPr>
                  <w:rPr>
                    <w:rFonts w:ascii="Cambria Math" w:hAnsi="Cambria Math"/>
                    <w:sz w:val="18"/>
                    <w:lang w:val="sv-SE"/>
                  </w:rPr>
                  <m:t>exp</m:t>
                </m:r>
                <m:d>
                  <m:dPr>
                    <m:ctrlPr>
                      <w:rPr>
                        <w:rFonts w:ascii="Cambria Math" w:hAnsi="Cambria Math"/>
                        <w:i/>
                        <w:iCs/>
                        <w:sz w:val="18"/>
                      </w:rPr>
                    </m:ctrlPr>
                  </m:dPr>
                  <m:e>
                    <m:r>
                      <w:rPr>
                        <w:rFonts w:ascii="Cambria Math" w:hAnsi="Cambria Math"/>
                        <w:sz w:val="18"/>
                      </w:rPr>
                      <m:t>j</m:t>
                    </m:r>
                    <m:r>
                      <w:rPr>
                        <w:rFonts w:ascii="Cambria Math" w:hAnsi="Cambria Math"/>
                        <w:sz w:val="18"/>
                        <w:lang w:val="sv-SE"/>
                      </w:rPr>
                      <m:t>2</m:t>
                    </m:r>
                    <m:r>
                      <w:rPr>
                        <w:rFonts w:ascii="Cambria Math" w:hAnsi="Cambria Math"/>
                        <w:sz w:val="18"/>
                      </w:rPr>
                      <m:t>π</m:t>
                    </m:r>
                    <m:d>
                      <m:dPr>
                        <m:ctrlPr>
                          <w:rPr>
                            <w:rFonts w:ascii="Cambria Math" w:hAnsi="Cambria Math"/>
                            <w:i/>
                            <w:iCs/>
                            <w:sz w:val="18"/>
                          </w:rPr>
                        </m:ctrlPr>
                      </m:dPr>
                      <m:e>
                        <m:d>
                          <m:dPr>
                            <m:ctrlPr>
                              <w:rPr>
                                <w:rFonts w:ascii="Cambria Math" w:hAnsi="Cambria Math"/>
                                <w:i/>
                                <w:iCs/>
                                <w:sz w:val="18"/>
                              </w:rPr>
                            </m:ctrlPr>
                          </m:dPr>
                          <m:e>
                            <m:r>
                              <w:rPr>
                                <w:rFonts w:ascii="Cambria Math" w:hAnsi="Cambria Math"/>
                                <w:sz w:val="18"/>
                              </w:rPr>
                              <m:t>m</m:t>
                            </m:r>
                            <m:r>
                              <w:rPr>
                                <w:rFonts w:ascii="Cambria Math" w:hAnsi="Cambria Math"/>
                                <w:sz w:val="18"/>
                                <w:lang w:val="sv-SE"/>
                              </w:rPr>
                              <m:t>-1</m:t>
                            </m:r>
                          </m:e>
                        </m:d>
                        <m:f>
                          <m:fPr>
                            <m:ctrlPr>
                              <w:rPr>
                                <w:rFonts w:ascii="Cambria Math" w:hAnsi="Cambria Math"/>
                                <w:i/>
                                <w:iCs/>
                                <w:sz w:val="18"/>
                              </w:rPr>
                            </m:ctrlPr>
                          </m:fPr>
                          <m:num>
                            <m:sSub>
                              <m:sSubPr>
                                <m:ctrlPr>
                                  <w:rPr>
                                    <w:rFonts w:ascii="Cambria Math" w:hAnsi="Cambria Math"/>
                                    <w:i/>
                                    <w:iCs/>
                                    <w:sz w:val="18"/>
                                  </w:rPr>
                                </m:ctrlPr>
                              </m:sSubPr>
                              <m:e>
                                <m:r>
                                  <w:rPr>
                                    <w:rFonts w:ascii="Cambria Math" w:hAnsi="Cambria Math"/>
                                    <w:sz w:val="18"/>
                                  </w:rPr>
                                  <m:t>d</m:t>
                                </m:r>
                              </m:e>
                              <m:sub>
                                <m:r>
                                  <w:rPr>
                                    <w:rFonts w:ascii="Cambria Math" w:hAnsi="Cambria Math"/>
                                    <w:sz w:val="18"/>
                                  </w:rPr>
                                  <m:t>v</m:t>
                                </m:r>
                              </m:sub>
                            </m:sSub>
                          </m:num>
                          <m:den>
                            <m:r>
                              <w:rPr>
                                <w:rFonts w:ascii="Cambria Math" w:hAnsi="Cambria Math"/>
                                <w:sz w:val="18"/>
                              </w:rPr>
                              <m:t>λ</m:t>
                            </m:r>
                          </m:den>
                        </m:f>
                        <m:r>
                          <m:rPr>
                            <m:sty m:val="p"/>
                          </m:rPr>
                          <w:rPr>
                            <w:rFonts w:ascii="Cambria Math" w:hAnsi="Cambria Math"/>
                            <w:sz w:val="18"/>
                            <w:lang w:val="sv-SE"/>
                          </w:rPr>
                          <m:t>sin</m:t>
                        </m:r>
                        <m:d>
                          <m:dPr>
                            <m:ctrlPr>
                              <w:rPr>
                                <w:rFonts w:ascii="Cambria Math" w:hAnsi="Cambria Math"/>
                                <w:i/>
                                <w:iCs/>
                                <w:sz w:val="18"/>
                              </w:rPr>
                            </m:ctrlPr>
                          </m:dPr>
                          <m:e>
                            <m:sSub>
                              <m:sSubPr>
                                <m:ctrlPr>
                                  <w:rPr>
                                    <w:rFonts w:ascii="Cambria Math" w:hAnsi="Cambria Math"/>
                                    <w:i/>
                                    <w:iCs/>
                                    <w:sz w:val="18"/>
                                  </w:rPr>
                                </m:ctrlPr>
                              </m:sSubPr>
                              <m:e>
                                <m:r>
                                  <w:rPr>
                                    <w:rFonts w:ascii="Cambria Math" w:hAnsi="Cambria Math"/>
                                    <w:sz w:val="18"/>
                                  </w:rPr>
                                  <m:t>θ</m:t>
                                </m:r>
                              </m:e>
                              <m:sub>
                                <m:r>
                                  <w:rPr>
                                    <w:rFonts w:ascii="Cambria Math" w:hAnsi="Cambria Math"/>
                                    <w:sz w:val="18"/>
                                  </w:rPr>
                                  <m:t>etilt</m:t>
                                </m:r>
                              </m:sub>
                            </m:sSub>
                          </m:e>
                        </m:d>
                        <m:r>
                          <w:rPr>
                            <w:rFonts w:ascii="Cambria Math" w:hAnsi="Cambria Math"/>
                            <w:sz w:val="18"/>
                            <w:lang w:val="sv-SE"/>
                          </w:rPr>
                          <m:t>-</m:t>
                        </m:r>
                        <m:d>
                          <m:dPr>
                            <m:ctrlPr>
                              <w:rPr>
                                <w:rFonts w:ascii="Cambria Math" w:hAnsi="Cambria Math"/>
                                <w:i/>
                                <w:iCs/>
                                <w:sz w:val="18"/>
                              </w:rPr>
                            </m:ctrlPr>
                          </m:dPr>
                          <m:e>
                            <m:r>
                              <w:rPr>
                                <w:rFonts w:ascii="Cambria Math" w:hAnsi="Cambria Math"/>
                                <w:sz w:val="18"/>
                              </w:rPr>
                              <m:t>n</m:t>
                            </m:r>
                            <m:r>
                              <w:rPr>
                                <w:rFonts w:ascii="Cambria Math" w:hAnsi="Cambria Math"/>
                                <w:sz w:val="18"/>
                                <w:lang w:val="sv-SE"/>
                              </w:rPr>
                              <m:t>-1</m:t>
                            </m:r>
                          </m:e>
                        </m:d>
                        <m:f>
                          <m:fPr>
                            <m:ctrlPr>
                              <w:rPr>
                                <w:rFonts w:ascii="Cambria Math" w:hAnsi="Cambria Math"/>
                                <w:i/>
                                <w:iCs/>
                                <w:sz w:val="18"/>
                              </w:rPr>
                            </m:ctrlPr>
                          </m:fPr>
                          <m:num>
                            <m:sSub>
                              <m:sSubPr>
                                <m:ctrlPr>
                                  <w:rPr>
                                    <w:rFonts w:ascii="Cambria Math" w:hAnsi="Cambria Math"/>
                                    <w:i/>
                                    <w:iCs/>
                                    <w:sz w:val="18"/>
                                  </w:rPr>
                                </m:ctrlPr>
                              </m:sSubPr>
                              <m:e>
                                <m:r>
                                  <w:rPr>
                                    <w:rFonts w:ascii="Cambria Math" w:hAnsi="Cambria Math"/>
                                    <w:sz w:val="18"/>
                                  </w:rPr>
                                  <m:t>d</m:t>
                                </m:r>
                              </m:e>
                              <m:sub>
                                <m:r>
                                  <w:rPr>
                                    <w:rFonts w:ascii="Cambria Math" w:hAnsi="Cambria Math"/>
                                    <w:sz w:val="18"/>
                                    <w:lang w:val="sv-SE"/>
                                  </w:rPr>
                                  <m:t>h</m:t>
                                </m:r>
                              </m:sub>
                            </m:sSub>
                          </m:num>
                          <m:den>
                            <m:r>
                              <w:rPr>
                                <w:rFonts w:ascii="Cambria Math" w:hAnsi="Cambria Math"/>
                                <w:sz w:val="18"/>
                              </w:rPr>
                              <m:t>λ</m:t>
                            </m:r>
                          </m:den>
                        </m:f>
                        <m:r>
                          <m:rPr>
                            <m:sty m:val="p"/>
                          </m:rPr>
                          <w:rPr>
                            <w:rFonts w:ascii="Cambria Math" w:hAnsi="Cambria Math"/>
                            <w:sz w:val="18"/>
                            <w:lang w:val="sv-SE"/>
                          </w:rPr>
                          <m:t>cos</m:t>
                        </m:r>
                        <m:d>
                          <m:dPr>
                            <m:ctrlPr>
                              <w:rPr>
                                <w:rFonts w:ascii="Cambria Math" w:hAnsi="Cambria Math"/>
                                <w:i/>
                                <w:iCs/>
                                <w:sz w:val="18"/>
                              </w:rPr>
                            </m:ctrlPr>
                          </m:dPr>
                          <m:e>
                            <m:sSub>
                              <m:sSubPr>
                                <m:ctrlPr>
                                  <w:rPr>
                                    <w:rFonts w:ascii="Cambria Math" w:hAnsi="Cambria Math"/>
                                    <w:i/>
                                    <w:iCs/>
                                    <w:sz w:val="18"/>
                                  </w:rPr>
                                </m:ctrlPr>
                              </m:sSubPr>
                              <m:e>
                                <m:r>
                                  <w:rPr>
                                    <w:rFonts w:ascii="Cambria Math" w:hAnsi="Cambria Math"/>
                                    <w:sz w:val="18"/>
                                  </w:rPr>
                                  <m:t>θ</m:t>
                                </m:r>
                              </m:e>
                              <m:sub>
                                <m:r>
                                  <w:rPr>
                                    <w:rFonts w:ascii="Cambria Math" w:hAnsi="Cambria Math"/>
                                    <w:sz w:val="18"/>
                                  </w:rPr>
                                  <m:t>etilt</m:t>
                                </m:r>
                              </m:sub>
                            </m:sSub>
                          </m:e>
                        </m:d>
                        <m:r>
                          <m:rPr>
                            <m:sty m:val="p"/>
                          </m:rPr>
                          <w:rPr>
                            <w:rFonts w:ascii="Cambria Math" w:hAnsi="Cambria Math"/>
                            <w:sz w:val="18"/>
                            <w:lang w:val="sv-SE"/>
                          </w:rPr>
                          <m:t>sin</m:t>
                        </m:r>
                        <m:d>
                          <m:dPr>
                            <m:ctrlPr>
                              <w:rPr>
                                <w:rFonts w:ascii="Cambria Math" w:hAnsi="Cambria Math"/>
                                <w:i/>
                                <w:iCs/>
                                <w:sz w:val="18"/>
                              </w:rPr>
                            </m:ctrlPr>
                          </m:dPr>
                          <m:e>
                            <m:sSub>
                              <m:sSubPr>
                                <m:ctrlPr>
                                  <w:rPr>
                                    <w:rFonts w:ascii="Cambria Math" w:hAnsi="Cambria Math"/>
                                    <w:i/>
                                    <w:iCs/>
                                    <w:sz w:val="18"/>
                                  </w:rPr>
                                </m:ctrlPr>
                              </m:sSubPr>
                              <m:e>
                                <m:r>
                                  <w:rPr>
                                    <w:rFonts w:ascii="Cambria Math" w:hAnsi="Cambria Math"/>
                                    <w:sz w:val="18"/>
                                  </w:rPr>
                                  <m:t>φ</m:t>
                                </m:r>
                              </m:e>
                              <m:sub>
                                <m:r>
                                  <w:rPr>
                                    <w:rFonts w:ascii="Cambria Math" w:hAnsi="Cambria Math"/>
                                    <w:sz w:val="18"/>
                                  </w:rPr>
                                  <m:t>escan</m:t>
                                </m:r>
                              </m:sub>
                            </m:sSub>
                          </m:e>
                        </m:d>
                      </m:e>
                    </m:d>
                  </m:e>
                </m:d>
              </m:oMath>
            </m:oMathPara>
          </w:p>
        </w:tc>
      </w:tr>
      <w:tr w:rsidR="006D6653" w14:paraId="25DB05B3" w14:textId="77777777" w:rsidTr="00C73547">
        <w:trPr>
          <w:jc w:val="center"/>
        </w:trPr>
        <w:tc>
          <w:tcPr>
            <w:tcW w:w="1838" w:type="dxa"/>
          </w:tcPr>
          <w:p w14:paraId="515C3DCE" w14:textId="77777777" w:rsidR="006D6653" w:rsidRDefault="006D6653" w:rsidP="00C73547">
            <w:pPr>
              <w:pStyle w:val="TAC"/>
            </w:pPr>
            <w:r>
              <w:t>Composite array radiation pattern</w:t>
            </w:r>
          </w:p>
        </w:tc>
        <w:tc>
          <w:tcPr>
            <w:tcW w:w="7796" w:type="dxa"/>
            <w:shd w:val="clear" w:color="auto" w:fill="auto"/>
          </w:tcPr>
          <w:p w14:paraId="5ABBF109" w14:textId="77777777" w:rsidR="006D6653" w:rsidRDefault="001D3A6D" w:rsidP="00C73547">
            <w:pPr>
              <w:keepNext/>
              <w:keepLines/>
              <w:spacing w:after="0"/>
              <w:jc w:val="center"/>
              <w:rPr>
                <w:rFonts w:ascii="Arial" w:hAnsi="Arial"/>
                <w:iCs/>
                <w:sz w:val="18"/>
              </w:rPr>
            </w:pPr>
            <m:oMathPara>
              <m:oMath>
                <m:sSub>
                  <m:sSubPr>
                    <m:ctrlPr>
                      <w:rPr>
                        <w:rFonts w:ascii="Cambria Math" w:hAnsi="Cambria Math"/>
                        <w:i/>
                        <w:iCs/>
                        <w:sz w:val="18"/>
                      </w:rPr>
                    </m:ctrlPr>
                  </m:sSubPr>
                  <m:e>
                    <m:r>
                      <w:rPr>
                        <w:rFonts w:ascii="Cambria Math" w:hAnsi="Cambria Math"/>
                        <w:sz w:val="18"/>
                      </w:rPr>
                      <m:t>A</m:t>
                    </m:r>
                  </m:e>
                  <m:sub>
                    <m:r>
                      <w:rPr>
                        <w:rFonts w:ascii="Cambria Math" w:hAnsi="Cambria Math"/>
                        <w:sz w:val="18"/>
                      </w:rPr>
                      <m:t>A</m:t>
                    </m:r>
                  </m:sub>
                </m:sSub>
                <m:d>
                  <m:dPr>
                    <m:ctrlPr>
                      <w:rPr>
                        <w:rFonts w:ascii="Cambria Math" w:hAnsi="Cambria Math"/>
                        <w:i/>
                        <w:iCs/>
                        <w:sz w:val="18"/>
                      </w:rPr>
                    </m:ctrlPr>
                  </m:dPr>
                  <m:e>
                    <m:r>
                      <w:rPr>
                        <w:rFonts w:ascii="Cambria Math" w:hAnsi="Cambria Math"/>
                        <w:sz w:val="18"/>
                      </w:rPr>
                      <m:t>θ,φ</m:t>
                    </m:r>
                  </m:e>
                </m:d>
                <m:r>
                  <w:rPr>
                    <w:rFonts w:ascii="Cambria Math" w:hAnsi="Cambria Math"/>
                    <w:sz w:val="18"/>
                  </w:rPr>
                  <m:t>=</m:t>
                </m:r>
                <m:sSub>
                  <m:sSubPr>
                    <m:ctrlPr>
                      <w:rPr>
                        <w:rFonts w:ascii="Cambria Math" w:hAnsi="Cambria Math"/>
                        <w:i/>
                        <w:iCs/>
                        <w:sz w:val="18"/>
                      </w:rPr>
                    </m:ctrlPr>
                  </m:sSubPr>
                  <m:e>
                    <m:r>
                      <w:rPr>
                        <w:rFonts w:ascii="Cambria Math" w:hAnsi="Cambria Math"/>
                        <w:sz w:val="18"/>
                      </w:rPr>
                      <m:t>A</m:t>
                    </m:r>
                  </m:e>
                  <m:sub>
                    <m:r>
                      <w:rPr>
                        <w:rFonts w:ascii="Cambria Math" w:hAnsi="Cambria Math"/>
                        <w:sz w:val="18"/>
                      </w:rPr>
                      <m:t>sub</m:t>
                    </m:r>
                  </m:sub>
                </m:sSub>
                <m:d>
                  <m:dPr>
                    <m:ctrlPr>
                      <w:rPr>
                        <w:rFonts w:ascii="Cambria Math" w:hAnsi="Cambria Math"/>
                        <w:i/>
                        <w:iCs/>
                        <w:sz w:val="18"/>
                      </w:rPr>
                    </m:ctrlPr>
                  </m:dPr>
                  <m:e>
                    <m:r>
                      <w:rPr>
                        <w:rFonts w:ascii="Cambria Math" w:hAnsi="Cambria Math"/>
                        <w:sz w:val="18"/>
                      </w:rPr>
                      <m:t>θ,φ</m:t>
                    </m:r>
                  </m:e>
                </m:d>
                <m:r>
                  <w:rPr>
                    <w:rFonts w:ascii="Cambria Math" w:hAnsi="Cambria Math"/>
                    <w:sz w:val="18"/>
                  </w:rPr>
                  <m:t>+10</m:t>
                </m:r>
                <m:sSub>
                  <m:sSubPr>
                    <m:ctrlPr>
                      <w:rPr>
                        <w:rFonts w:ascii="Cambria Math" w:hAnsi="Cambria Math"/>
                        <w:i/>
                        <w:iCs/>
                        <w:sz w:val="18"/>
                      </w:rPr>
                    </m:ctrlPr>
                  </m:sSubPr>
                  <m:e>
                    <m:r>
                      <m:rPr>
                        <m:sty m:val="p"/>
                      </m:rPr>
                      <w:rPr>
                        <w:rFonts w:ascii="Cambria Math" w:hAnsi="Cambria Math"/>
                        <w:sz w:val="18"/>
                      </w:rPr>
                      <m:t>log</m:t>
                    </m:r>
                  </m:e>
                  <m:sub>
                    <m:r>
                      <m:rPr>
                        <m:sty m:val="p"/>
                      </m:rPr>
                      <w:rPr>
                        <w:rFonts w:ascii="Cambria Math" w:hAnsi="Cambria Math"/>
                        <w:sz w:val="18"/>
                      </w:rPr>
                      <m:t>10</m:t>
                    </m:r>
                  </m:sub>
                </m:sSub>
                <m:d>
                  <m:dPr>
                    <m:ctrlPr>
                      <w:rPr>
                        <w:rFonts w:ascii="Cambria Math" w:hAnsi="Cambria Math"/>
                        <w:i/>
                        <w:iCs/>
                        <w:sz w:val="18"/>
                      </w:rPr>
                    </m:ctrlPr>
                  </m:dPr>
                  <m:e>
                    <m:sSup>
                      <m:sSupPr>
                        <m:ctrlPr>
                          <w:rPr>
                            <w:rFonts w:ascii="Cambria Math" w:hAnsi="Cambria Math"/>
                            <w:i/>
                            <w:iCs/>
                            <w:sz w:val="18"/>
                          </w:rPr>
                        </m:ctrlPr>
                      </m:sSupPr>
                      <m:e>
                        <m:d>
                          <m:dPr>
                            <m:begChr m:val="|"/>
                            <m:endChr m:val="|"/>
                            <m:ctrlPr>
                              <w:rPr>
                                <w:rFonts w:ascii="Cambria Math" w:hAnsi="Cambria Math"/>
                                <w:i/>
                                <w:iCs/>
                                <w:sz w:val="18"/>
                              </w:rPr>
                            </m:ctrlPr>
                          </m:dPr>
                          <m:e>
                            <m:nary>
                              <m:naryPr>
                                <m:chr m:val="∑"/>
                                <m:limLoc m:val="undOvr"/>
                                <m:ctrlPr>
                                  <w:rPr>
                                    <w:rFonts w:ascii="Cambria Math" w:hAnsi="Cambria Math"/>
                                    <w:i/>
                                    <w:iCs/>
                                    <w:sz w:val="18"/>
                                  </w:rPr>
                                </m:ctrlPr>
                              </m:naryPr>
                              <m:sub>
                                <m:r>
                                  <w:rPr>
                                    <w:rFonts w:ascii="Cambria Math" w:hAnsi="Cambria Math"/>
                                    <w:sz w:val="18"/>
                                  </w:rPr>
                                  <m:t>m=1</m:t>
                                </m:r>
                              </m:sub>
                              <m:sup>
                                <m:r>
                                  <w:rPr>
                                    <w:rFonts w:ascii="Cambria Math" w:hAnsi="Cambria Math"/>
                                    <w:sz w:val="18"/>
                                  </w:rPr>
                                  <m:t>M</m:t>
                                </m:r>
                              </m:sup>
                              <m:e>
                                <m:nary>
                                  <m:naryPr>
                                    <m:chr m:val="∑"/>
                                    <m:limLoc m:val="undOvr"/>
                                    <m:ctrlPr>
                                      <w:rPr>
                                        <w:rFonts w:ascii="Cambria Math" w:hAnsi="Cambria Math"/>
                                        <w:i/>
                                        <w:iCs/>
                                        <w:sz w:val="18"/>
                                      </w:rPr>
                                    </m:ctrlPr>
                                  </m:naryPr>
                                  <m:sub>
                                    <m:r>
                                      <w:rPr>
                                        <w:rFonts w:ascii="Cambria Math" w:hAnsi="Cambria Math"/>
                                        <w:sz w:val="18"/>
                                      </w:rPr>
                                      <m:t>n=1</m:t>
                                    </m:r>
                                  </m:sub>
                                  <m:sup>
                                    <m:r>
                                      <w:rPr>
                                        <w:rFonts w:ascii="Cambria Math" w:hAnsi="Cambria Math"/>
                                        <w:sz w:val="18"/>
                                      </w:rPr>
                                      <m:t>N</m:t>
                                    </m:r>
                                  </m:sup>
                                  <m:e>
                                    <m:sSub>
                                      <m:sSubPr>
                                        <m:ctrlPr>
                                          <w:rPr>
                                            <w:rFonts w:ascii="Cambria Math" w:hAnsi="Cambria Math"/>
                                            <w:i/>
                                            <w:iCs/>
                                            <w:sz w:val="18"/>
                                          </w:rPr>
                                        </m:ctrlPr>
                                      </m:sSubPr>
                                      <m:e>
                                        <m:r>
                                          <w:rPr>
                                            <w:rFonts w:ascii="Cambria Math" w:hAnsi="Cambria Math"/>
                                            <w:sz w:val="18"/>
                                          </w:rPr>
                                          <m:t>w</m:t>
                                        </m:r>
                                      </m:e>
                                      <m:sub>
                                        <m:r>
                                          <w:rPr>
                                            <w:rFonts w:ascii="Cambria Math" w:hAnsi="Cambria Math"/>
                                            <w:sz w:val="18"/>
                                          </w:rPr>
                                          <m:t>m,n</m:t>
                                        </m:r>
                                      </m:sub>
                                    </m:sSub>
                                    <m:sSub>
                                      <m:sSubPr>
                                        <m:ctrlPr>
                                          <w:rPr>
                                            <w:rFonts w:ascii="Cambria Math" w:hAnsi="Cambria Math"/>
                                            <w:i/>
                                            <w:iCs/>
                                            <w:sz w:val="18"/>
                                          </w:rPr>
                                        </m:ctrlPr>
                                      </m:sSubPr>
                                      <m:e>
                                        <m:r>
                                          <w:rPr>
                                            <w:rFonts w:ascii="Cambria Math" w:hAnsi="Cambria Math"/>
                                            <w:sz w:val="18"/>
                                          </w:rPr>
                                          <m:t>v</m:t>
                                        </m:r>
                                      </m:e>
                                      <m:sub>
                                        <m:r>
                                          <w:rPr>
                                            <w:rFonts w:ascii="Cambria Math" w:hAnsi="Cambria Math"/>
                                            <w:sz w:val="18"/>
                                          </w:rPr>
                                          <m:t>m,n</m:t>
                                        </m:r>
                                      </m:sub>
                                    </m:sSub>
                                  </m:e>
                                </m:nary>
                              </m:e>
                            </m:nary>
                          </m:e>
                        </m:d>
                      </m:e>
                      <m:sup>
                        <m:r>
                          <w:rPr>
                            <w:rFonts w:ascii="Cambria Math" w:hAnsi="Cambria Math"/>
                            <w:sz w:val="18"/>
                          </w:rPr>
                          <m:t>2</m:t>
                        </m:r>
                      </m:sup>
                    </m:sSup>
                  </m:e>
                </m:d>
              </m:oMath>
            </m:oMathPara>
          </w:p>
          <w:p w14:paraId="771AC101" w14:textId="77777777" w:rsidR="006D6653" w:rsidRDefault="006D6653" w:rsidP="00C73547">
            <w:pPr>
              <w:keepNext/>
              <w:keepLines/>
              <w:spacing w:after="0"/>
              <w:jc w:val="center"/>
              <w:rPr>
                <w:rFonts w:ascii="Arial" w:hAnsi="Arial"/>
                <w:iCs/>
                <w:sz w:val="18"/>
              </w:rPr>
            </w:pPr>
            <w:r>
              <w:rPr>
                <w:rFonts w:ascii="Arial" w:hAnsi="Arial"/>
                <w:iCs/>
                <w:sz w:val="18"/>
              </w:rPr>
              <w:t>, where</w:t>
            </w:r>
          </w:p>
          <w:p w14:paraId="586B424A" w14:textId="77777777" w:rsidR="006D6653" w:rsidRPr="006B7740" w:rsidRDefault="001D3A6D" w:rsidP="00C73547">
            <w:pPr>
              <w:keepNext/>
              <w:keepLines/>
              <w:spacing w:after="0"/>
              <w:jc w:val="center"/>
              <w:rPr>
                <w:rFonts w:ascii="Cambria Math" w:hAnsi="Cambria Math" w:hint="eastAsia"/>
                <w:iCs/>
                <w:sz w:val="18"/>
              </w:rPr>
            </w:pPr>
            <m:oMathPara>
              <m:oMath>
                <m:sSub>
                  <m:sSubPr>
                    <m:ctrlPr>
                      <w:rPr>
                        <w:rFonts w:ascii="Cambria Math" w:hAnsi="Cambria Math"/>
                        <w:i/>
                        <w:iCs/>
                        <w:sz w:val="18"/>
                      </w:rPr>
                    </m:ctrlPr>
                  </m:sSubPr>
                  <m:e>
                    <m:r>
                      <w:rPr>
                        <w:rFonts w:ascii="Cambria Math" w:hAnsi="Cambria Math"/>
                        <w:sz w:val="18"/>
                      </w:rPr>
                      <m:t>v</m:t>
                    </m:r>
                  </m:e>
                  <m:sub>
                    <m:r>
                      <w:rPr>
                        <w:rFonts w:ascii="Cambria Math" w:hAnsi="Cambria Math"/>
                        <w:sz w:val="18"/>
                      </w:rPr>
                      <m:t>m,n</m:t>
                    </m:r>
                  </m:sub>
                </m:sSub>
                <m:r>
                  <w:rPr>
                    <w:rFonts w:ascii="Cambria Math" w:hAnsi="Cambria Math"/>
                    <w:sz w:val="18"/>
                  </w:rPr>
                  <m:t>=</m:t>
                </m:r>
                <m:r>
                  <m:rPr>
                    <m:sty m:val="p"/>
                  </m:rPr>
                  <w:rPr>
                    <w:rFonts w:ascii="Cambria Math" w:hAnsi="Cambria Math"/>
                    <w:sz w:val="18"/>
                  </w:rPr>
                  <m:t>exp</m:t>
                </m:r>
                <m:d>
                  <m:dPr>
                    <m:ctrlPr>
                      <w:rPr>
                        <w:rFonts w:ascii="Cambria Math" w:hAnsi="Cambria Math"/>
                        <w:i/>
                        <w:iCs/>
                        <w:sz w:val="18"/>
                      </w:rPr>
                    </m:ctrlPr>
                  </m:dPr>
                  <m:e>
                    <m:r>
                      <w:rPr>
                        <w:rFonts w:ascii="Cambria Math" w:hAnsi="Cambria Math"/>
                        <w:sz w:val="18"/>
                      </w:rPr>
                      <m:t>j2π</m:t>
                    </m:r>
                    <m:d>
                      <m:dPr>
                        <m:ctrlPr>
                          <w:rPr>
                            <w:rFonts w:ascii="Cambria Math" w:hAnsi="Cambria Math"/>
                            <w:i/>
                            <w:iCs/>
                            <w:sz w:val="18"/>
                          </w:rPr>
                        </m:ctrlPr>
                      </m:dPr>
                      <m:e>
                        <m:d>
                          <m:dPr>
                            <m:ctrlPr>
                              <w:rPr>
                                <w:rFonts w:ascii="Cambria Math" w:hAnsi="Cambria Math"/>
                                <w:i/>
                                <w:iCs/>
                                <w:sz w:val="18"/>
                              </w:rPr>
                            </m:ctrlPr>
                          </m:dPr>
                          <m:e>
                            <m:r>
                              <w:rPr>
                                <w:rFonts w:ascii="Cambria Math" w:hAnsi="Cambria Math"/>
                                <w:sz w:val="18"/>
                              </w:rPr>
                              <m:t>m-1</m:t>
                            </m:r>
                          </m:e>
                        </m:d>
                        <m:f>
                          <m:fPr>
                            <m:ctrlPr>
                              <w:rPr>
                                <w:rFonts w:ascii="Cambria Math" w:hAnsi="Cambria Math"/>
                                <w:i/>
                                <w:iCs/>
                                <w:sz w:val="18"/>
                              </w:rPr>
                            </m:ctrlPr>
                          </m:fPr>
                          <m:num>
                            <m:sSub>
                              <m:sSubPr>
                                <m:ctrlPr>
                                  <w:rPr>
                                    <w:rFonts w:ascii="Cambria Math" w:hAnsi="Cambria Math"/>
                                    <w:i/>
                                    <w:iCs/>
                                    <w:sz w:val="18"/>
                                  </w:rPr>
                                </m:ctrlPr>
                              </m:sSubPr>
                              <m:e>
                                <m:r>
                                  <w:rPr>
                                    <w:rFonts w:ascii="Cambria Math" w:hAnsi="Cambria Math"/>
                                    <w:sz w:val="18"/>
                                  </w:rPr>
                                  <m:t>d</m:t>
                                </m:r>
                              </m:e>
                              <m:sub>
                                <m:r>
                                  <w:rPr>
                                    <w:rFonts w:ascii="Cambria Math" w:hAnsi="Cambria Math"/>
                                    <w:sz w:val="18"/>
                                  </w:rPr>
                                  <m:t>v</m:t>
                                </m:r>
                              </m:sub>
                            </m:sSub>
                          </m:num>
                          <m:den>
                            <m:r>
                              <w:rPr>
                                <w:rFonts w:ascii="Cambria Math" w:hAnsi="Cambria Math"/>
                                <w:sz w:val="18"/>
                              </w:rPr>
                              <m:t>λ</m:t>
                            </m:r>
                          </m:den>
                        </m:f>
                        <m:r>
                          <m:rPr>
                            <m:sty m:val="p"/>
                          </m:rPr>
                          <w:rPr>
                            <w:rFonts w:ascii="Cambria Math" w:hAnsi="Cambria Math"/>
                            <w:sz w:val="18"/>
                          </w:rPr>
                          <m:t>cos</m:t>
                        </m:r>
                        <m:d>
                          <m:dPr>
                            <m:ctrlPr>
                              <w:rPr>
                                <w:rFonts w:ascii="Cambria Math" w:hAnsi="Cambria Math"/>
                                <w:i/>
                                <w:iCs/>
                                <w:sz w:val="18"/>
                              </w:rPr>
                            </m:ctrlPr>
                          </m:dPr>
                          <m:e>
                            <m:r>
                              <w:rPr>
                                <w:rFonts w:ascii="Cambria Math" w:hAnsi="Cambria Math"/>
                                <w:sz w:val="18"/>
                              </w:rPr>
                              <m:t>θ</m:t>
                            </m:r>
                          </m:e>
                        </m:d>
                        <m:r>
                          <w:rPr>
                            <w:rFonts w:ascii="Cambria Math" w:hAnsi="Cambria Math"/>
                            <w:sz w:val="18"/>
                          </w:rPr>
                          <m:t>+</m:t>
                        </m:r>
                        <m:d>
                          <m:dPr>
                            <m:ctrlPr>
                              <w:rPr>
                                <w:rFonts w:ascii="Cambria Math" w:hAnsi="Cambria Math"/>
                                <w:i/>
                                <w:iCs/>
                                <w:sz w:val="18"/>
                              </w:rPr>
                            </m:ctrlPr>
                          </m:dPr>
                          <m:e>
                            <m:r>
                              <w:rPr>
                                <w:rFonts w:ascii="Cambria Math" w:hAnsi="Cambria Math"/>
                                <w:sz w:val="18"/>
                              </w:rPr>
                              <m:t>n-1</m:t>
                            </m:r>
                          </m:e>
                        </m:d>
                        <m:f>
                          <m:fPr>
                            <m:ctrlPr>
                              <w:rPr>
                                <w:rFonts w:ascii="Cambria Math" w:hAnsi="Cambria Math"/>
                                <w:i/>
                                <w:iCs/>
                                <w:sz w:val="18"/>
                              </w:rPr>
                            </m:ctrlPr>
                          </m:fPr>
                          <m:num>
                            <m:sSub>
                              <m:sSubPr>
                                <m:ctrlPr>
                                  <w:rPr>
                                    <w:rFonts w:ascii="Cambria Math" w:hAnsi="Cambria Math"/>
                                    <w:i/>
                                    <w:iCs/>
                                    <w:sz w:val="18"/>
                                  </w:rPr>
                                </m:ctrlPr>
                              </m:sSubPr>
                              <m:e>
                                <m:r>
                                  <w:rPr>
                                    <w:rFonts w:ascii="Cambria Math" w:hAnsi="Cambria Math"/>
                                    <w:sz w:val="18"/>
                                  </w:rPr>
                                  <m:t>d</m:t>
                                </m:r>
                              </m:e>
                              <m:sub>
                                <m:r>
                                  <w:rPr>
                                    <w:rFonts w:ascii="Cambria Math" w:hAnsi="Cambria Math"/>
                                    <w:sz w:val="18"/>
                                  </w:rPr>
                                  <m:t>h</m:t>
                                </m:r>
                              </m:sub>
                            </m:sSub>
                          </m:num>
                          <m:den>
                            <m:r>
                              <w:rPr>
                                <w:rFonts w:ascii="Cambria Math" w:hAnsi="Cambria Math"/>
                                <w:sz w:val="18"/>
                              </w:rPr>
                              <m:t>λ</m:t>
                            </m:r>
                          </m:den>
                        </m:f>
                        <m:r>
                          <m:rPr>
                            <m:sty m:val="p"/>
                          </m:rPr>
                          <w:rPr>
                            <w:rFonts w:ascii="Cambria Math" w:hAnsi="Cambria Math"/>
                            <w:sz w:val="18"/>
                          </w:rPr>
                          <m:t>sin</m:t>
                        </m:r>
                        <m:d>
                          <m:dPr>
                            <m:ctrlPr>
                              <w:rPr>
                                <w:rFonts w:ascii="Cambria Math" w:hAnsi="Cambria Math"/>
                                <w:i/>
                                <w:iCs/>
                                <w:sz w:val="18"/>
                              </w:rPr>
                            </m:ctrlPr>
                          </m:dPr>
                          <m:e>
                            <m:r>
                              <w:rPr>
                                <w:rFonts w:ascii="Cambria Math" w:hAnsi="Cambria Math"/>
                                <w:sz w:val="18"/>
                              </w:rPr>
                              <m:t>θ</m:t>
                            </m:r>
                          </m:e>
                        </m:d>
                        <m:r>
                          <m:rPr>
                            <m:sty m:val="p"/>
                          </m:rPr>
                          <w:rPr>
                            <w:rFonts w:ascii="Cambria Math" w:hAnsi="Cambria Math"/>
                            <w:sz w:val="18"/>
                          </w:rPr>
                          <m:t>sin</m:t>
                        </m:r>
                        <m:d>
                          <m:dPr>
                            <m:ctrlPr>
                              <w:rPr>
                                <w:rFonts w:ascii="Cambria Math" w:hAnsi="Cambria Math"/>
                                <w:i/>
                                <w:iCs/>
                                <w:sz w:val="18"/>
                              </w:rPr>
                            </m:ctrlPr>
                          </m:dPr>
                          <m:e>
                            <m:r>
                              <w:rPr>
                                <w:rFonts w:ascii="Cambria Math" w:hAnsi="Cambria Math"/>
                                <w:sz w:val="18"/>
                              </w:rPr>
                              <m:t>φ</m:t>
                            </m:r>
                          </m:e>
                        </m:d>
                      </m:e>
                    </m:d>
                  </m:e>
                </m:d>
              </m:oMath>
            </m:oMathPara>
          </w:p>
        </w:tc>
      </w:tr>
    </w:tbl>
    <w:p w14:paraId="5EF3B276" w14:textId="77777777" w:rsidR="00401A1E" w:rsidRDefault="00401A1E" w:rsidP="001F6C55">
      <w:pPr>
        <w:jc w:val="both"/>
        <w:rPr>
          <w:lang w:val="en-US" w:eastAsia="en-US"/>
        </w:rPr>
      </w:pPr>
    </w:p>
    <w:tbl>
      <w:tblPr>
        <w:tblW w:w="30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976"/>
      </w:tblGrid>
      <w:tr w:rsidR="006D6653" w14:paraId="2D9884B4" w14:textId="77777777" w:rsidTr="006D6653">
        <w:trPr>
          <w:trHeight w:val="440"/>
          <w:jc w:val="center"/>
        </w:trPr>
        <w:tc>
          <w:tcPr>
            <w:tcW w:w="2498" w:type="pct"/>
            <w:tcBorders>
              <w:top w:val="single" w:sz="4" w:space="0" w:color="auto"/>
              <w:left w:val="single" w:sz="4" w:space="0" w:color="auto"/>
              <w:bottom w:val="single" w:sz="4" w:space="0" w:color="auto"/>
              <w:right w:val="single" w:sz="4" w:space="0" w:color="auto"/>
            </w:tcBorders>
            <w:shd w:val="clear" w:color="auto" w:fill="auto"/>
            <w:vAlign w:val="center"/>
          </w:tcPr>
          <w:p w14:paraId="03B83A4F" w14:textId="77777777" w:rsidR="006D6653" w:rsidRPr="00E16BCA" w:rsidRDefault="006D6653" w:rsidP="006D6653">
            <w:pPr>
              <w:pStyle w:val="TAH"/>
            </w:pPr>
            <w:r>
              <w:lastRenderedPageBreak/>
              <w:t>Parameter</w:t>
            </w:r>
          </w:p>
        </w:tc>
        <w:tc>
          <w:tcPr>
            <w:tcW w:w="2502" w:type="pct"/>
            <w:tcBorders>
              <w:top w:val="single" w:sz="4" w:space="0" w:color="auto"/>
              <w:left w:val="single" w:sz="4" w:space="0" w:color="auto"/>
              <w:bottom w:val="single" w:sz="4" w:space="0" w:color="auto"/>
              <w:right w:val="single" w:sz="4" w:space="0" w:color="auto"/>
            </w:tcBorders>
            <w:vAlign w:val="center"/>
          </w:tcPr>
          <w:p w14:paraId="4DA191E9" w14:textId="16435A92" w:rsidR="006D6653" w:rsidRPr="00E16BCA" w:rsidRDefault="006D6653" w:rsidP="006D6653">
            <w:pPr>
              <w:pStyle w:val="TAH"/>
            </w:pPr>
            <w:r w:rsidRPr="00E16BCA">
              <w:t>Macro urban</w:t>
            </w:r>
          </w:p>
        </w:tc>
      </w:tr>
      <w:tr w:rsidR="006D6653" w14:paraId="5802D1CA" w14:textId="77777777" w:rsidTr="006D6653">
        <w:trPr>
          <w:trHeight w:val="20"/>
          <w:jc w:val="center"/>
        </w:trPr>
        <w:tc>
          <w:tcPr>
            <w:tcW w:w="2498" w:type="pct"/>
            <w:tcBorders>
              <w:top w:val="single" w:sz="4" w:space="0" w:color="auto"/>
              <w:left w:val="single" w:sz="4" w:space="0" w:color="auto"/>
              <w:bottom w:val="single" w:sz="4" w:space="0" w:color="auto"/>
              <w:right w:val="single" w:sz="4" w:space="0" w:color="auto"/>
            </w:tcBorders>
            <w:shd w:val="clear" w:color="auto" w:fill="auto"/>
          </w:tcPr>
          <w:p w14:paraId="4F27A8F5" w14:textId="77777777" w:rsidR="006D6653" w:rsidRPr="00E16BCA" w:rsidRDefault="006D6653" w:rsidP="006D6653">
            <w:pPr>
              <w:pStyle w:val="TAL"/>
            </w:pPr>
            <w:r w:rsidRPr="00E16BCA">
              <w:rPr>
                <w:lang w:eastAsia="ja-JP"/>
              </w:rPr>
              <w:t xml:space="preserve">Element gain </w:t>
            </w:r>
            <w:r w:rsidRPr="00E16BCA">
              <w:t>(</w:t>
            </w:r>
            <w:proofErr w:type="spellStart"/>
            <w:r w:rsidRPr="00E16BCA">
              <w:t>dBi</w:t>
            </w:r>
            <w:proofErr w:type="spellEnd"/>
            <w:r w:rsidRPr="00E16BCA">
              <w:t xml:space="preserve">) </w:t>
            </w:r>
            <w:r w:rsidRPr="00E16BCA">
              <w:rPr>
                <w:vertAlign w:val="superscript"/>
                <w:lang w:eastAsia="ko-KR"/>
              </w:rPr>
              <w:t>(Note 2)</w:t>
            </w:r>
          </w:p>
        </w:tc>
        <w:tc>
          <w:tcPr>
            <w:tcW w:w="2502" w:type="pct"/>
            <w:tcBorders>
              <w:top w:val="single" w:sz="4" w:space="0" w:color="auto"/>
              <w:left w:val="single" w:sz="4" w:space="0" w:color="auto"/>
              <w:bottom w:val="single" w:sz="4" w:space="0" w:color="auto"/>
              <w:right w:val="single" w:sz="4" w:space="0" w:color="auto"/>
            </w:tcBorders>
            <w:shd w:val="clear" w:color="auto" w:fill="auto"/>
          </w:tcPr>
          <w:p w14:paraId="3F89A85A" w14:textId="75B96811" w:rsidR="006D6653" w:rsidRPr="00E16BCA" w:rsidRDefault="006D6653" w:rsidP="006D6653">
            <w:pPr>
              <w:pStyle w:val="TAC"/>
              <w:rPr>
                <w:rFonts w:eastAsia="Calibri"/>
              </w:rPr>
            </w:pPr>
            <w:r w:rsidRPr="00E16BCA">
              <w:t>6.4</w:t>
            </w:r>
          </w:p>
        </w:tc>
      </w:tr>
      <w:tr w:rsidR="006D6653" w14:paraId="690669C5" w14:textId="77777777" w:rsidTr="006D6653">
        <w:trPr>
          <w:trHeight w:val="20"/>
          <w:jc w:val="center"/>
        </w:trPr>
        <w:tc>
          <w:tcPr>
            <w:tcW w:w="2498" w:type="pct"/>
            <w:tcBorders>
              <w:top w:val="single" w:sz="4" w:space="0" w:color="auto"/>
              <w:left w:val="single" w:sz="4" w:space="0" w:color="auto"/>
              <w:bottom w:val="single" w:sz="4" w:space="0" w:color="auto"/>
              <w:right w:val="single" w:sz="4" w:space="0" w:color="auto"/>
            </w:tcBorders>
            <w:shd w:val="clear" w:color="auto" w:fill="auto"/>
          </w:tcPr>
          <w:p w14:paraId="7F37246C" w14:textId="77777777" w:rsidR="006D6653" w:rsidRPr="00E16BCA" w:rsidRDefault="006D6653" w:rsidP="006D6653">
            <w:pPr>
              <w:pStyle w:val="TAL"/>
              <w:rPr>
                <w:lang w:eastAsia="ja-JP"/>
              </w:rPr>
            </w:pPr>
            <w:r w:rsidRPr="00E16BCA">
              <w:rPr>
                <w:lang w:eastAsia="ja-JP"/>
              </w:rPr>
              <w:t>Horizontal/vertical 3 dB beam width of single element (degree)</w:t>
            </w:r>
            <w:r w:rsidRPr="00E16BCA">
              <w:rPr>
                <w:lang w:eastAsia="ko-KR"/>
              </w:rPr>
              <w:t xml:space="preserve"> </w:t>
            </w:r>
          </w:p>
        </w:tc>
        <w:tc>
          <w:tcPr>
            <w:tcW w:w="2502" w:type="pct"/>
            <w:tcBorders>
              <w:top w:val="single" w:sz="4" w:space="0" w:color="auto"/>
              <w:left w:val="single" w:sz="4" w:space="0" w:color="auto"/>
              <w:bottom w:val="single" w:sz="4" w:space="0" w:color="auto"/>
              <w:right w:val="single" w:sz="4" w:space="0" w:color="auto"/>
            </w:tcBorders>
            <w:shd w:val="clear" w:color="auto" w:fill="auto"/>
            <w:vAlign w:val="center"/>
          </w:tcPr>
          <w:p w14:paraId="017D2E9C" w14:textId="259C2DBB" w:rsidR="006D6653" w:rsidRPr="00E16BCA" w:rsidRDefault="006D6653" w:rsidP="006D6653">
            <w:pPr>
              <w:pStyle w:val="TAC"/>
              <w:rPr>
                <w:rFonts w:eastAsia="Calibri"/>
              </w:rPr>
            </w:pPr>
            <w:r w:rsidRPr="00E16BCA">
              <w:t>90</w:t>
            </w:r>
            <w:r w:rsidRPr="00E16BCA">
              <w:rPr>
                <w:lang w:eastAsia="ko-KR"/>
              </w:rPr>
              <w:t xml:space="preserve">º </w:t>
            </w:r>
            <w:r w:rsidRPr="00E16BCA">
              <w:t xml:space="preserve">for </w:t>
            </w:r>
            <w:r w:rsidRPr="00E16BCA">
              <w:rPr>
                <w:lang w:eastAsia="ko-KR"/>
              </w:rPr>
              <w:t>H</w:t>
            </w:r>
            <w:r w:rsidRPr="00E16BCA">
              <w:rPr>
                <w:lang w:eastAsia="ko-KR"/>
              </w:rPr>
              <w:br/>
              <w:t>65º</w:t>
            </w:r>
            <w:r w:rsidRPr="00E16BCA">
              <w:rPr>
                <w:rFonts w:eastAsia="Malgun Gothic"/>
                <w:lang w:eastAsia="ko-KR"/>
              </w:rPr>
              <w:t xml:space="preserve"> </w:t>
            </w:r>
            <w:r w:rsidRPr="00E16BCA">
              <w:t xml:space="preserve">for </w:t>
            </w:r>
            <w:r w:rsidRPr="00E16BCA">
              <w:rPr>
                <w:lang w:eastAsia="ko-KR"/>
              </w:rPr>
              <w:t>V</w:t>
            </w:r>
          </w:p>
        </w:tc>
      </w:tr>
      <w:tr w:rsidR="006D6653" w14:paraId="2BF4CBAD" w14:textId="77777777" w:rsidTr="006D6653">
        <w:trPr>
          <w:trHeight w:val="20"/>
          <w:jc w:val="center"/>
        </w:trPr>
        <w:tc>
          <w:tcPr>
            <w:tcW w:w="2498" w:type="pct"/>
            <w:tcBorders>
              <w:top w:val="single" w:sz="4" w:space="0" w:color="auto"/>
              <w:left w:val="single" w:sz="4" w:space="0" w:color="auto"/>
              <w:bottom w:val="single" w:sz="4" w:space="0" w:color="auto"/>
              <w:right w:val="single" w:sz="4" w:space="0" w:color="auto"/>
            </w:tcBorders>
            <w:shd w:val="clear" w:color="auto" w:fill="auto"/>
          </w:tcPr>
          <w:p w14:paraId="3614A8F9" w14:textId="77777777" w:rsidR="006D6653" w:rsidRPr="00E16BCA" w:rsidRDefault="006D6653" w:rsidP="006D6653">
            <w:pPr>
              <w:pStyle w:val="TAL"/>
            </w:pPr>
            <w:r w:rsidRPr="00E16BCA">
              <w:t>Horizontal/vertical front</w:t>
            </w:r>
            <w:r w:rsidRPr="00E16BCA">
              <w:noBreakHyphen/>
              <w:t>to</w:t>
            </w:r>
            <w:r w:rsidRPr="00E16BCA">
              <w:noBreakHyphen/>
              <w:t>back ratio (dB)</w:t>
            </w:r>
          </w:p>
        </w:tc>
        <w:tc>
          <w:tcPr>
            <w:tcW w:w="2502" w:type="pct"/>
            <w:tcBorders>
              <w:top w:val="single" w:sz="4" w:space="0" w:color="auto"/>
              <w:left w:val="single" w:sz="4" w:space="0" w:color="auto"/>
              <w:bottom w:val="single" w:sz="4" w:space="0" w:color="auto"/>
              <w:right w:val="single" w:sz="4" w:space="0" w:color="auto"/>
            </w:tcBorders>
            <w:shd w:val="clear" w:color="auto" w:fill="auto"/>
            <w:vAlign w:val="center"/>
          </w:tcPr>
          <w:p w14:paraId="51A31C57" w14:textId="6E9A5C44" w:rsidR="006D6653" w:rsidRPr="00E16BCA" w:rsidRDefault="006D6653" w:rsidP="006D6653">
            <w:pPr>
              <w:pStyle w:val="TAC"/>
              <w:rPr>
                <w:rFonts w:eastAsia="Calibri"/>
              </w:rPr>
            </w:pPr>
            <w:r w:rsidRPr="00E16BCA">
              <w:t>30 for both H/V</w:t>
            </w:r>
          </w:p>
        </w:tc>
      </w:tr>
      <w:tr w:rsidR="006D6653" w14:paraId="46368375" w14:textId="77777777" w:rsidTr="006D6653">
        <w:trPr>
          <w:trHeight w:val="20"/>
          <w:jc w:val="center"/>
        </w:trPr>
        <w:tc>
          <w:tcPr>
            <w:tcW w:w="2498" w:type="pct"/>
            <w:tcBorders>
              <w:top w:val="single" w:sz="4" w:space="0" w:color="auto"/>
              <w:left w:val="single" w:sz="4" w:space="0" w:color="auto"/>
              <w:bottom w:val="single" w:sz="4" w:space="0" w:color="auto"/>
              <w:right w:val="single" w:sz="4" w:space="0" w:color="auto"/>
            </w:tcBorders>
            <w:shd w:val="clear" w:color="auto" w:fill="auto"/>
          </w:tcPr>
          <w:p w14:paraId="693673A0" w14:textId="77777777" w:rsidR="006D6653" w:rsidRPr="00E16BCA" w:rsidRDefault="006D6653" w:rsidP="006D6653">
            <w:pPr>
              <w:pStyle w:val="TAL"/>
            </w:pPr>
            <w:r w:rsidRPr="00E16BCA">
              <w:rPr>
                <w:lang w:eastAsia="ja-JP"/>
              </w:rPr>
              <w:t xml:space="preserve">Antenna polarization </w:t>
            </w:r>
          </w:p>
        </w:tc>
        <w:tc>
          <w:tcPr>
            <w:tcW w:w="2502" w:type="pct"/>
            <w:tcBorders>
              <w:top w:val="single" w:sz="4" w:space="0" w:color="auto"/>
              <w:left w:val="single" w:sz="4" w:space="0" w:color="auto"/>
              <w:bottom w:val="single" w:sz="4" w:space="0" w:color="auto"/>
              <w:right w:val="single" w:sz="4" w:space="0" w:color="auto"/>
            </w:tcBorders>
            <w:shd w:val="clear" w:color="auto" w:fill="auto"/>
            <w:vAlign w:val="center"/>
          </w:tcPr>
          <w:p w14:paraId="68FEC1C6" w14:textId="557B3AC9" w:rsidR="006D6653" w:rsidRPr="00E16BCA" w:rsidRDefault="006D6653" w:rsidP="006D6653">
            <w:pPr>
              <w:pStyle w:val="TAC"/>
              <w:rPr>
                <w:rFonts w:eastAsia="Calibri"/>
              </w:rPr>
            </w:pPr>
            <w:r w:rsidRPr="00E16BCA">
              <w:t>Linear ±45</w:t>
            </w:r>
            <w:r w:rsidRPr="00E16BCA">
              <w:rPr>
                <w:lang w:eastAsia="ko-KR"/>
              </w:rPr>
              <w:t>º</w:t>
            </w:r>
          </w:p>
        </w:tc>
      </w:tr>
      <w:tr w:rsidR="006D6653" w14:paraId="5DC29D0A" w14:textId="77777777" w:rsidTr="006D6653">
        <w:trPr>
          <w:trHeight w:val="20"/>
          <w:jc w:val="center"/>
        </w:trPr>
        <w:tc>
          <w:tcPr>
            <w:tcW w:w="2498" w:type="pct"/>
            <w:tcBorders>
              <w:top w:val="single" w:sz="4" w:space="0" w:color="auto"/>
              <w:left w:val="single" w:sz="4" w:space="0" w:color="auto"/>
              <w:bottom w:val="single" w:sz="4" w:space="0" w:color="auto"/>
              <w:right w:val="single" w:sz="4" w:space="0" w:color="auto"/>
            </w:tcBorders>
            <w:shd w:val="clear" w:color="auto" w:fill="auto"/>
          </w:tcPr>
          <w:p w14:paraId="345DFC7E" w14:textId="77777777" w:rsidR="006D6653" w:rsidRPr="00E16BCA" w:rsidRDefault="006D6653" w:rsidP="006D6653">
            <w:pPr>
              <w:pStyle w:val="TAL"/>
            </w:pPr>
            <w:r w:rsidRPr="00E16BCA">
              <w:t>Antenna sub-array configuration (Row × Column)</w:t>
            </w:r>
            <w:r w:rsidRPr="00E16BCA">
              <w:rPr>
                <w:lang w:eastAsia="ko-KR"/>
              </w:rPr>
              <w:t xml:space="preserve"> </w:t>
            </w:r>
            <w:r w:rsidRPr="00E16BCA">
              <w:rPr>
                <w:lang w:eastAsia="ko-KR"/>
              </w:rPr>
              <w:br/>
            </w:r>
            <w:r w:rsidRPr="00E16BCA">
              <w:rPr>
                <w:vertAlign w:val="superscript"/>
                <w:lang w:eastAsia="ko-KR"/>
              </w:rPr>
              <w:t>(Note 4)</w:t>
            </w:r>
          </w:p>
        </w:tc>
        <w:tc>
          <w:tcPr>
            <w:tcW w:w="2502" w:type="pct"/>
            <w:tcBorders>
              <w:top w:val="single" w:sz="4" w:space="0" w:color="auto"/>
              <w:left w:val="single" w:sz="4" w:space="0" w:color="auto"/>
              <w:bottom w:val="single" w:sz="4" w:space="0" w:color="auto"/>
              <w:right w:val="single" w:sz="4" w:space="0" w:color="auto"/>
            </w:tcBorders>
            <w:shd w:val="clear" w:color="auto" w:fill="auto"/>
            <w:vAlign w:val="center"/>
          </w:tcPr>
          <w:p w14:paraId="14AC3136" w14:textId="390F8161" w:rsidR="006D6653" w:rsidRPr="00E16BCA" w:rsidRDefault="006D6653" w:rsidP="006D6653">
            <w:pPr>
              <w:pStyle w:val="TAC"/>
              <w:rPr>
                <w:rFonts w:eastAsia="Calibri"/>
              </w:rPr>
            </w:pPr>
            <w:r w:rsidRPr="00E16BCA">
              <w:t>4 × 8 elements</w:t>
            </w:r>
          </w:p>
        </w:tc>
      </w:tr>
      <w:tr w:rsidR="006D6653" w14:paraId="458897DA" w14:textId="77777777" w:rsidTr="006D6653">
        <w:trPr>
          <w:trHeight w:val="20"/>
          <w:jc w:val="center"/>
        </w:trPr>
        <w:tc>
          <w:tcPr>
            <w:tcW w:w="2498" w:type="pct"/>
            <w:tcBorders>
              <w:top w:val="single" w:sz="4" w:space="0" w:color="auto"/>
              <w:left w:val="single" w:sz="4" w:space="0" w:color="auto"/>
              <w:bottom w:val="single" w:sz="4" w:space="0" w:color="auto"/>
              <w:right w:val="single" w:sz="4" w:space="0" w:color="auto"/>
            </w:tcBorders>
            <w:shd w:val="clear" w:color="auto" w:fill="auto"/>
          </w:tcPr>
          <w:p w14:paraId="0E0F659F" w14:textId="77777777" w:rsidR="006D6653" w:rsidRPr="00E16BCA" w:rsidRDefault="006D6653" w:rsidP="006D6653">
            <w:pPr>
              <w:pStyle w:val="TAL"/>
            </w:pPr>
            <w:r w:rsidRPr="00E16BCA">
              <w:t xml:space="preserve">Horizontal/Vertical radiating sub-array spacing </w:t>
            </w:r>
          </w:p>
        </w:tc>
        <w:tc>
          <w:tcPr>
            <w:tcW w:w="2502" w:type="pct"/>
            <w:tcBorders>
              <w:top w:val="single" w:sz="4" w:space="0" w:color="auto"/>
              <w:left w:val="single" w:sz="4" w:space="0" w:color="auto"/>
              <w:bottom w:val="single" w:sz="4" w:space="0" w:color="auto"/>
              <w:right w:val="single" w:sz="4" w:space="0" w:color="auto"/>
            </w:tcBorders>
            <w:shd w:val="clear" w:color="auto" w:fill="auto"/>
            <w:vAlign w:val="center"/>
          </w:tcPr>
          <w:p w14:paraId="7FBA4832" w14:textId="0043F1CA" w:rsidR="006D6653" w:rsidRPr="00E16BCA" w:rsidRDefault="006D6653" w:rsidP="006D6653">
            <w:pPr>
              <w:pStyle w:val="TAC"/>
              <w:rPr>
                <w:rFonts w:eastAsia="Calibri"/>
              </w:rPr>
            </w:pPr>
            <w:r w:rsidRPr="00E16BCA">
              <w:t>0.5 of wavelength for H, 2.1 of wavelength for V</w:t>
            </w:r>
          </w:p>
        </w:tc>
      </w:tr>
      <w:tr w:rsidR="006D6653" w14:paraId="0ACC7CE8" w14:textId="77777777" w:rsidTr="006D6653">
        <w:trPr>
          <w:trHeight w:val="20"/>
          <w:jc w:val="center"/>
        </w:trPr>
        <w:tc>
          <w:tcPr>
            <w:tcW w:w="2498" w:type="pct"/>
            <w:tcBorders>
              <w:top w:val="single" w:sz="4" w:space="0" w:color="auto"/>
              <w:left w:val="single" w:sz="4" w:space="0" w:color="auto"/>
              <w:bottom w:val="single" w:sz="4" w:space="0" w:color="auto"/>
              <w:right w:val="single" w:sz="4" w:space="0" w:color="auto"/>
            </w:tcBorders>
            <w:shd w:val="clear" w:color="auto" w:fill="auto"/>
          </w:tcPr>
          <w:p w14:paraId="24365EFD" w14:textId="77777777" w:rsidR="006D6653" w:rsidRPr="00E16BCA" w:rsidRDefault="006D6653" w:rsidP="006D6653">
            <w:pPr>
              <w:pStyle w:val="TAL"/>
              <w:rPr>
                <w:lang w:eastAsia="ko-KR"/>
              </w:rPr>
            </w:pPr>
            <w:r w:rsidRPr="00E16BCA">
              <w:rPr>
                <w:lang w:eastAsia="ko-KR"/>
              </w:rPr>
              <w:t>Number of element rows in sub-array</w:t>
            </w:r>
          </w:p>
        </w:tc>
        <w:tc>
          <w:tcPr>
            <w:tcW w:w="2502" w:type="pct"/>
            <w:tcBorders>
              <w:top w:val="single" w:sz="4" w:space="0" w:color="auto"/>
              <w:left w:val="single" w:sz="4" w:space="0" w:color="auto"/>
              <w:bottom w:val="single" w:sz="4" w:space="0" w:color="auto"/>
              <w:right w:val="single" w:sz="4" w:space="0" w:color="auto"/>
            </w:tcBorders>
            <w:shd w:val="clear" w:color="auto" w:fill="auto"/>
            <w:vAlign w:val="center"/>
          </w:tcPr>
          <w:p w14:paraId="54E6D837" w14:textId="0971887E" w:rsidR="006D6653" w:rsidRPr="00E16BCA" w:rsidRDefault="006D6653" w:rsidP="006D6653">
            <w:pPr>
              <w:pStyle w:val="TAC"/>
              <w:rPr>
                <w:rFonts w:eastAsia="Calibri"/>
                <w:lang w:eastAsia="ko-KR"/>
              </w:rPr>
            </w:pPr>
            <w:r w:rsidRPr="00E16BCA">
              <w:rPr>
                <w:rFonts w:eastAsia="Calibri"/>
                <w:lang w:eastAsia="ko-KR"/>
              </w:rPr>
              <w:t>3</w:t>
            </w:r>
          </w:p>
        </w:tc>
      </w:tr>
      <w:tr w:rsidR="006D6653" w14:paraId="6756995A" w14:textId="77777777" w:rsidTr="006D6653">
        <w:trPr>
          <w:trHeight w:val="20"/>
          <w:jc w:val="center"/>
        </w:trPr>
        <w:tc>
          <w:tcPr>
            <w:tcW w:w="2498" w:type="pct"/>
            <w:tcBorders>
              <w:top w:val="single" w:sz="4" w:space="0" w:color="auto"/>
              <w:left w:val="single" w:sz="4" w:space="0" w:color="auto"/>
              <w:bottom w:val="single" w:sz="4" w:space="0" w:color="auto"/>
              <w:right w:val="single" w:sz="4" w:space="0" w:color="auto"/>
            </w:tcBorders>
            <w:shd w:val="clear" w:color="auto" w:fill="auto"/>
          </w:tcPr>
          <w:p w14:paraId="61E0881A" w14:textId="77777777" w:rsidR="006D6653" w:rsidRPr="00E16BCA" w:rsidRDefault="006D6653" w:rsidP="006D6653">
            <w:pPr>
              <w:pStyle w:val="TAL"/>
              <w:rPr>
                <w:lang w:eastAsia="ko-KR"/>
              </w:rPr>
            </w:pPr>
            <w:r w:rsidRPr="00E16BCA">
              <w:rPr>
                <w:lang w:eastAsia="ko-KR"/>
              </w:rPr>
              <w:t>Vertical element separation in sub-array (</w:t>
            </w:r>
            <m:oMath>
              <m:sSub>
                <m:sSubPr>
                  <m:ctrlPr>
                    <w:rPr>
                      <w:rFonts w:ascii="Cambria Math" w:hAnsi="Cambria Math"/>
                      <w:i/>
                      <w:iCs/>
                    </w:rPr>
                  </m:ctrlPr>
                </m:sSubPr>
                <m:e>
                  <m:r>
                    <w:rPr>
                      <w:rFonts w:ascii="Cambria Math" w:hAnsi="Cambria Math"/>
                    </w:rPr>
                    <m:t>d</m:t>
                  </m:r>
                </m:e>
                <m:sub>
                  <m:r>
                    <w:rPr>
                      <w:rFonts w:ascii="Cambria Math" w:hAnsi="Cambria Math"/>
                    </w:rPr>
                    <m:t>v,sub</m:t>
                  </m:r>
                </m:sub>
              </m:sSub>
            </m:oMath>
            <w:r w:rsidRPr="00E16BCA">
              <w:rPr>
                <w:lang w:eastAsia="ko-KR"/>
              </w:rPr>
              <w:t>)</w:t>
            </w:r>
          </w:p>
        </w:tc>
        <w:tc>
          <w:tcPr>
            <w:tcW w:w="2502" w:type="pct"/>
            <w:tcBorders>
              <w:top w:val="single" w:sz="4" w:space="0" w:color="auto"/>
              <w:left w:val="single" w:sz="4" w:space="0" w:color="auto"/>
              <w:bottom w:val="single" w:sz="4" w:space="0" w:color="auto"/>
              <w:right w:val="single" w:sz="4" w:space="0" w:color="auto"/>
            </w:tcBorders>
            <w:shd w:val="clear" w:color="auto" w:fill="auto"/>
            <w:vAlign w:val="center"/>
          </w:tcPr>
          <w:p w14:paraId="7DD233A5" w14:textId="5B167C74" w:rsidR="006D6653" w:rsidRPr="00E16BCA" w:rsidRDefault="006D6653" w:rsidP="006D6653">
            <w:pPr>
              <w:pStyle w:val="TAC"/>
              <w:rPr>
                <w:rFonts w:eastAsia="Calibri"/>
                <w:lang w:eastAsia="ko-KR"/>
              </w:rPr>
            </w:pPr>
            <w:r w:rsidRPr="00E16BCA">
              <w:rPr>
                <w:rFonts w:eastAsia="Calibri"/>
                <w:lang w:eastAsia="ko-KR"/>
              </w:rPr>
              <w:t>0.7 of wavelength of V</w:t>
            </w:r>
          </w:p>
        </w:tc>
      </w:tr>
      <w:tr w:rsidR="006D6653" w14:paraId="10D81D5B" w14:textId="77777777" w:rsidTr="006D6653">
        <w:trPr>
          <w:trHeight w:val="20"/>
          <w:jc w:val="center"/>
        </w:trPr>
        <w:tc>
          <w:tcPr>
            <w:tcW w:w="2498" w:type="pct"/>
            <w:tcBorders>
              <w:top w:val="single" w:sz="4" w:space="0" w:color="auto"/>
              <w:left w:val="single" w:sz="4" w:space="0" w:color="auto"/>
              <w:bottom w:val="single" w:sz="4" w:space="0" w:color="auto"/>
              <w:right w:val="single" w:sz="4" w:space="0" w:color="auto"/>
            </w:tcBorders>
            <w:shd w:val="clear" w:color="auto" w:fill="auto"/>
          </w:tcPr>
          <w:p w14:paraId="0045FA13" w14:textId="77777777" w:rsidR="006D6653" w:rsidRPr="00E16BCA" w:rsidRDefault="006D6653" w:rsidP="006D6653">
            <w:pPr>
              <w:pStyle w:val="TAL"/>
              <w:rPr>
                <w:lang w:eastAsia="ko-KR"/>
              </w:rPr>
            </w:pPr>
            <w:r w:rsidRPr="00E16BCA">
              <w:rPr>
                <w:lang w:eastAsia="ko-KR"/>
              </w:rPr>
              <w:t>Pre-set sub-array down-tilt (degrees)</w:t>
            </w:r>
          </w:p>
        </w:tc>
        <w:tc>
          <w:tcPr>
            <w:tcW w:w="2502" w:type="pct"/>
            <w:tcBorders>
              <w:top w:val="single" w:sz="4" w:space="0" w:color="auto"/>
              <w:left w:val="single" w:sz="4" w:space="0" w:color="auto"/>
              <w:bottom w:val="single" w:sz="4" w:space="0" w:color="auto"/>
              <w:right w:val="single" w:sz="4" w:space="0" w:color="auto"/>
            </w:tcBorders>
            <w:shd w:val="clear" w:color="auto" w:fill="auto"/>
            <w:vAlign w:val="center"/>
          </w:tcPr>
          <w:p w14:paraId="17975F5B" w14:textId="15092F83" w:rsidR="006D6653" w:rsidRPr="00E16BCA" w:rsidRDefault="006D6653" w:rsidP="006D6653">
            <w:pPr>
              <w:pStyle w:val="TAC"/>
              <w:rPr>
                <w:rFonts w:eastAsia="Calibri"/>
                <w:lang w:eastAsia="ko-KR"/>
              </w:rPr>
            </w:pPr>
            <w:r w:rsidRPr="00E16BCA">
              <w:rPr>
                <w:rFonts w:eastAsia="Calibri"/>
                <w:lang w:eastAsia="ko-KR"/>
              </w:rPr>
              <w:t>3</w:t>
            </w:r>
          </w:p>
        </w:tc>
      </w:tr>
      <w:tr w:rsidR="006D6653" w14:paraId="4A342125" w14:textId="77777777" w:rsidTr="006D6653">
        <w:trPr>
          <w:trHeight w:val="20"/>
          <w:jc w:val="center"/>
        </w:trPr>
        <w:tc>
          <w:tcPr>
            <w:tcW w:w="2498" w:type="pct"/>
            <w:tcBorders>
              <w:top w:val="single" w:sz="4" w:space="0" w:color="auto"/>
              <w:left w:val="single" w:sz="4" w:space="0" w:color="auto"/>
              <w:bottom w:val="single" w:sz="4" w:space="0" w:color="auto"/>
              <w:right w:val="single" w:sz="4" w:space="0" w:color="auto"/>
            </w:tcBorders>
            <w:shd w:val="clear" w:color="auto" w:fill="auto"/>
          </w:tcPr>
          <w:p w14:paraId="4DEADB30" w14:textId="77777777" w:rsidR="006D6653" w:rsidRPr="00E16BCA" w:rsidRDefault="006D6653" w:rsidP="006D6653">
            <w:pPr>
              <w:pStyle w:val="TAL"/>
            </w:pPr>
            <w:r w:rsidRPr="00E16BCA">
              <w:rPr>
                <w:lang w:eastAsia="ko-KR"/>
              </w:rPr>
              <w:t xml:space="preserve">Array </w:t>
            </w:r>
            <w:proofErr w:type="spellStart"/>
            <w:r w:rsidRPr="00E16BCA">
              <w:rPr>
                <w:lang w:eastAsia="ko-KR"/>
              </w:rPr>
              <w:t>Ohmic</w:t>
            </w:r>
            <w:proofErr w:type="spellEnd"/>
            <w:r w:rsidRPr="00E16BCA">
              <w:rPr>
                <w:lang w:eastAsia="ko-KR"/>
              </w:rPr>
              <w:t xml:space="preserve"> loss (dB) </w:t>
            </w:r>
            <w:r w:rsidRPr="00E16BCA">
              <w:rPr>
                <w:vertAlign w:val="superscript"/>
                <w:lang w:eastAsia="ko-KR"/>
              </w:rPr>
              <w:t>(Note 2)</w:t>
            </w:r>
          </w:p>
        </w:tc>
        <w:tc>
          <w:tcPr>
            <w:tcW w:w="2502" w:type="pct"/>
            <w:tcBorders>
              <w:top w:val="single" w:sz="4" w:space="0" w:color="auto"/>
              <w:left w:val="single" w:sz="4" w:space="0" w:color="auto"/>
              <w:bottom w:val="single" w:sz="4" w:space="0" w:color="auto"/>
              <w:right w:val="single" w:sz="4" w:space="0" w:color="auto"/>
            </w:tcBorders>
            <w:shd w:val="clear" w:color="auto" w:fill="auto"/>
            <w:vAlign w:val="center"/>
          </w:tcPr>
          <w:p w14:paraId="45E7A3F1" w14:textId="2199CBBA" w:rsidR="006D6653" w:rsidRPr="00E16BCA" w:rsidRDefault="006D6653" w:rsidP="006D6653">
            <w:pPr>
              <w:pStyle w:val="TAC"/>
              <w:rPr>
                <w:rFonts w:eastAsia="Calibri"/>
                <w:lang w:eastAsia="ko-KR"/>
              </w:rPr>
            </w:pPr>
            <w:r w:rsidRPr="00E16BCA">
              <w:rPr>
                <w:rFonts w:eastAsia="Calibri"/>
                <w:lang w:eastAsia="ko-KR"/>
              </w:rPr>
              <w:t>2</w:t>
            </w:r>
          </w:p>
        </w:tc>
      </w:tr>
      <w:tr w:rsidR="006D6653" w14:paraId="515D7F12" w14:textId="77777777" w:rsidTr="006D6653">
        <w:trPr>
          <w:trHeight w:val="20"/>
          <w:jc w:val="center"/>
        </w:trPr>
        <w:tc>
          <w:tcPr>
            <w:tcW w:w="2498" w:type="pct"/>
            <w:tcBorders>
              <w:top w:val="single" w:sz="4" w:space="0" w:color="auto"/>
              <w:left w:val="single" w:sz="4" w:space="0" w:color="auto"/>
              <w:bottom w:val="single" w:sz="4" w:space="0" w:color="auto"/>
              <w:right w:val="single" w:sz="4" w:space="0" w:color="auto"/>
            </w:tcBorders>
            <w:shd w:val="clear" w:color="auto" w:fill="auto"/>
          </w:tcPr>
          <w:p w14:paraId="4CE85A43" w14:textId="77777777" w:rsidR="006D6653" w:rsidRPr="00E16BCA" w:rsidRDefault="006D6653" w:rsidP="006D6653">
            <w:pPr>
              <w:pStyle w:val="TAL"/>
              <w:rPr>
                <w:lang w:eastAsia="ko-KR"/>
              </w:rPr>
            </w:pPr>
            <w:r w:rsidRPr="00E16BCA">
              <w:rPr>
                <w:lang w:eastAsia="ko-KR"/>
              </w:rPr>
              <w:t xml:space="preserve">Conducted power (before </w:t>
            </w:r>
            <w:proofErr w:type="spellStart"/>
            <w:r w:rsidRPr="00E16BCA">
              <w:rPr>
                <w:lang w:eastAsia="ko-KR"/>
              </w:rPr>
              <w:t>Ohmic</w:t>
            </w:r>
            <w:proofErr w:type="spellEnd"/>
            <w:r w:rsidRPr="00E16BCA">
              <w:rPr>
                <w:lang w:eastAsia="ko-KR"/>
              </w:rPr>
              <w:t xml:space="preserve"> loss) per sub-array</w:t>
            </w:r>
            <w:r w:rsidRPr="00E16BCA">
              <w:t xml:space="preserve"> (</w:t>
            </w:r>
            <w:proofErr w:type="spellStart"/>
            <w:r w:rsidRPr="00E16BCA">
              <w:t>dBm</w:t>
            </w:r>
            <w:proofErr w:type="spellEnd"/>
            <w:r w:rsidRPr="00E16BCA">
              <w:t xml:space="preserve">) </w:t>
            </w:r>
            <w:r w:rsidRPr="00E16BCA">
              <w:rPr>
                <w:vertAlign w:val="superscript"/>
                <w:lang w:eastAsia="ko-KR"/>
              </w:rPr>
              <w:t>(Note 3)</w:t>
            </w:r>
            <w:r w:rsidRPr="00E16BCA">
              <w:rPr>
                <w:lang w:eastAsia="ko-KR"/>
              </w:rPr>
              <w:t xml:space="preserve"> </w:t>
            </w:r>
          </w:p>
        </w:tc>
        <w:tc>
          <w:tcPr>
            <w:tcW w:w="2502" w:type="pct"/>
            <w:tcBorders>
              <w:top w:val="single" w:sz="4" w:space="0" w:color="auto"/>
              <w:left w:val="single" w:sz="4" w:space="0" w:color="auto"/>
              <w:bottom w:val="single" w:sz="4" w:space="0" w:color="auto"/>
              <w:right w:val="single" w:sz="4" w:space="0" w:color="auto"/>
            </w:tcBorders>
            <w:shd w:val="clear" w:color="auto" w:fill="auto"/>
            <w:vAlign w:val="center"/>
          </w:tcPr>
          <w:p w14:paraId="08DBA3AB" w14:textId="61E6D4E4" w:rsidR="006D6653" w:rsidRPr="00E16BCA" w:rsidRDefault="006D6653" w:rsidP="006D6653">
            <w:pPr>
              <w:pStyle w:val="TAC"/>
              <w:rPr>
                <w:rFonts w:eastAsia="Calibri"/>
                <w:lang w:eastAsia="ko-KR"/>
              </w:rPr>
            </w:pPr>
            <w:r w:rsidRPr="00E16BCA">
              <w:t>28</w:t>
            </w:r>
          </w:p>
        </w:tc>
      </w:tr>
      <w:tr w:rsidR="006D6653" w14:paraId="7890DDDE" w14:textId="77777777" w:rsidTr="006D6653">
        <w:trPr>
          <w:trHeight w:val="20"/>
          <w:jc w:val="center"/>
        </w:trPr>
        <w:tc>
          <w:tcPr>
            <w:tcW w:w="2498" w:type="pct"/>
            <w:tcBorders>
              <w:top w:val="single" w:sz="4" w:space="0" w:color="auto"/>
              <w:left w:val="single" w:sz="4" w:space="0" w:color="auto"/>
              <w:bottom w:val="single" w:sz="4" w:space="0" w:color="auto"/>
              <w:right w:val="single" w:sz="4" w:space="0" w:color="auto"/>
            </w:tcBorders>
            <w:shd w:val="clear" w:color="auto" w:fill="auto"/>
          </w:tcPr>
          <w:p w14:paraId="0AE0BA8C" w14:textId="77777777" w:rsidR="006D6653" w:rsidRPr="00E16BCA" w:rsidRDefault="006D6653" w:rsidP="006D6653">
            <w:pPr>
              <w:pStyle w:val="TAL"/>
              <w:rPr>
                <w:lang w:eastAsia="ko-KR"/>
              </w:rPr>
            </w:pPr>
            <w:r w:rsidRPr="00E16BCA">
              <w:rPr>
                <w:lang w:eastAsia="ko-KR"/>
              </w:rPr>
              <w:t>Base station horizontal coverage range (degrees)</w:t>
            </w:r>
          </w:p>
        </w:tc>
        <w:tc>
          <w:tcPr>
            <w:tcW w:w="2502" w:type="pct"/>
            <w:tcBorders>
              <w:top w:val="single" w:sz="4" w:space="0" w:color="auto"/>
              <w:left w:val="single" w:sz="4" w:space="0" w:color="auto"/>
              <w:bottom w:val="single" w:sz="4" w:space="0" w:color="auto"/>
              <w:right w:val="single" w:sz="4" w:space="0" w:color="auto"/>
            </w:tcBorders>
            <w:shd w:val="clear" w:color="auto" w:fill="auto"/>
            <w:vAlign w:val="center"/>
          </w:tcPr>
          <w:p w14:paraId="6A613AA3" w14:textId="6B1793D7" w:rsidR="006D6653" w:rsidRPr="00E16BCA" w:rsidRDefault="006D6653" w:rsidP="006D6653">
            <w:pPr>
              <w:pStyle w:val="TAC"/>
              <w:rPr>
                <w:rFonts w:eastAsia="Calibri"/>
                <w:lang w:eastAsia="ko-KR"/>
              </w:rPr>
            </w:pPr>
            <w:r w:rsidRPr="00E16BCA">
              <w:rPr>
                <w:rFonts w:eastAsia="Calibri"/>
                <w:lang w:eastAsia="ko-KR"/>
              </w:rPr>
              <w:t>+/-60</w:t>
            </w:r>
          </w:p>
        </w:tc>
      </w:tr>
      <w:tr w:rsidR="006D6653" w14:paraId="731AE226" w14:textId="77777777" w:rsidTr="006D6653">
        <w:trPr>
          <w:trHeight w:val="20"/>
          <w:jc w:val="center"/>
        </w:trPr>
        <w:tc>
          <w:tcPr>
            <w:tcW w:w="2498" w:type="pct"/>
            <w:tcBorders>
              <w:top w:val="single" w:sz="4" w:space="0" w:color="auto"/>
              <w:left w:val="single" w:sz="4" w:space="0" w:color="auto"/>
              <w:bottom w:val="single" w:sz="4" w:space="0" w:color="auto"/>
              <w:right w:val="single" w:sz="4" w:space="0" w:color="auto"/>
            </w:tcBorders>
            <w:shd w:val="clear" w:color="auto" w:fill="auto"/>
          </w:tcPr>
          <w:p w14:paraId="689C7EDD" w14:textId="77777777" w:rsidR="006D6653" w:rsidRPr="00E16BCA" w:rsidRDefault="006D6653" w:rsidP="006D6653">
            <w:pPr>
              <w:pStyle w:val="TAL"/>
              <w:rPr>
                <w:lang w:eastAsia="ko-KR"/>
              </w:rPr>
            </w:pPr>
            <w:r w:rsidRPr="00E16BCA">
              <w:rPr>
                <w:lang w:eastAsia="ko-KR"/>
              </w:rPr>
              <w:t xml:space="preserve">Base station vertical coverage range (degrees) </w:t>
            </w:r>
            <w:r w:rsidRPr="00E16BCA">
              <w:rPr>
                <w:vertAlign w:val="superscript"/>
                <w:lang w:eastAsia="ko-KR"/>
              </w:rPr>
              <w:t>(Note 1)</w:t>
            </w:r>
          </w:p>
        </w:tc>
        <w:tc>
          <w:tcPr>
            <w:tcW w:w="2502" w:type="pct"/>
            <w:tcBorders>
              <w:top w:val="single" w:sz="4" w:space="0" w:color="auto"/>
              <w:left w:val="single" w:sz="4" w:space="0" w:color="auto"/>
              <w:bottom w:val="single" w:sz="4" w:space="0" w:color="auto"/>
              <w:right w:val="single" w:sz="4" w:space="0" w:color="auto"/>
            </w:tcBorders>
            <w:shd w:val="clear" w:color="auto" w:fill="auto"/>
            <w:vAlign w:val="center"/>
          </w:tcPr>
          <w:p w14:paraId="56BBCFCE" w14:textId="5B246857" w:rsidR="006D6653" w:rsidRPr="00E16BCA" w:rsidRDefault="006D6653" w:rsidP="006D6653">
            <w:pPr>
              <w:pStyle w:val="TAC"/>
              <w:rPr>
                <w:rFonts w:eastAsia="Calibri"/>
                <w:lang w:eastAsia="ko-KR"/>
              </w:rPr>
            </w:pPr>
            <w:r w:rsidRPr="00E16BCA">
              <w:rPr>
                <w:lang w:val="en-US"/>
              </w:rPr>
              <w:t>90-100</w:t>
            </w:r>
          </w:p>
        </w:tc>
      </w:tr>
      <w:tr w:rsidR="006D6653" w14:paraId="19B271D2" w14:textId="77777777" w:rsidTr="006D6653">
        <w:trPr>
          <w:trHeight w:val="20"/>
          <w:jc w:val="center"/>
        </w:trPr>
        <w:tc>
          <w:tcPr>
            <w:tcW w:w="2498" w:type="pct"/>
            <w:tcBorders>
              <w:top w:val="single" w:sz="4" w:space="0" w:color="auto"/>
              <w:left w:val="single" w:sz="4" w:space="0" w:color="auto"/>
              <w:bottom w:val="single" w:sz="4" w:space="0" w:color="auto"/>
              <w:right w:val="single" w:sz="4" w:space="0" w:color="auto"/>
            </w:tcBorders>
            <w:shd w:val="clear" w:color="auto" w:fill="auto"/>
          </w:tcPr>
          <w:p w14:paraId="6962D1C6" w14:textId="77777777" w:rsidR="006D6653" w:rsidRPr="00E16BCA" w:rsidRDefault="006D6653" w:rsidP="006D6653">
            <w:pPr>
              <w:pStyle w:val="TAL"/>
              <w:rPr>
                <w:lang w:eastAsia="ko-KR"/>
              </w:rPr>
            </w:pPr>
            <w:r w:rsidRPr="00E16BCA">
              <w:rPr>
                <w:lang w:eastAsia="ko-KR"/>
              </w:rPr>
              <w:t xml:space="preserve">Mechanical down-tilt (degrees) </w:t>
            </w:r>
          </w:p>
        </w:tc>
        <w:tc>
          <w:tcPr>
            <w:tcW w:w="2502" w:type="pct"/>
            <w:tcBorders>
              <w:top w:val="single" w:sz="4" w:space="0" w:color="auto"/>
              <w:left w:val="single" w:sz="4" w:space="0" w:color="auto"/>
              <w:bottom w:val="single" w:sz="4" w:space="0" w:color="auto"/>
              <w:right w:val="single" w:sz="4" w:space="0" w:color="auto"/>
            </w:tcBorders>
            <w:shd w:val="clear" w:color="auto" w:fill="auto"/>
            <w:vAlign w:val="center"/>
          </w:tcPr>
          <w:p w14:paraId="0F169072" w14:textId="56FC15E7" w:rsidR="006D6653" w:rsidRPr="00E16BCA" w:rsidRDefault="006D6653" w:rsidP="006D6653">
            <w:pPr>
              <w:pStyle w:val="TAC"/>
              <w:rPr>
                <w:lang w:val="en-US"/>
              </w:rPr>
            </w:pPr>
            <w:r w:rsidRPr="00E16BCA">
              <w:rPr>
                <w:lang w:val="en-US"/>
              </w:rPr>
              <w:t>6</w:t>
            </w:r>
          </w:p>
        </w:tc>
      </w:tr>
      <w:tr w:rsidR="006D6653" w14:paraId="3045C351" w14:textId="77777777" w:rsidTr="006D6653">
        <w:trPr>
          <w:trHeight w:val="20"/>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14:paraId="30768F29" w14:textId="77777777" w:rsidR="006D6653" w:rsidRPr="00820DF6" w:rsidRDefault="006D6653" w:rsidP="006D6653">
            <w:pPr>
              <w:pStyle w:val="TAN"/>
              <w:jc w:val="both"/>
              <w:rPr>
                <w:lang w:val="en-US"/>
              </w:rPr>
            </w:pPr>
            <w:r w:rsidRPr="00820DF6">
              <w:rPr>
                <w:lang w:val="en-US"/>
              </w:rPr>
              <w:t>Note 1:</w:t>
            </w:r>
            <w:r>
              <w:rPr>
                <w:lang w:val="en-US"/>
              </w:rPr>
              <w:t xml:space="preserve"> </w:t>
            </w:r>
            <w:r w:rsidRPr="00820DF6">
              <w:rPr>
                <w:lang w:val="en-US"/>
              </w:rPr>
              <w:t>The vertical coverage range is given for the elevation angle θ, defined between 0° and 180°.</w:t>
            </w:r>
          </w:p>
          <w:p w14:paraId="4F5EEB37" w14:textId="77777777" w:rsidR="006D6653" w:rsidRPr="00820DF6" w:rsidRDefault="006D6653" w:rsidP="006D6653">
            <w:pPr>
              <w:pStyle w:val="TAN"/>
              <w:jc w:val="both"/>
              <w:rPr>
                <w:lang w:val="en-US"/>
              </w:rPr>
            </w:pPr>
            <w:r w:rsidRPr="00820DF6">
              <w:rPr>
                <w:lang w:val="en-US"/>
              </w:rPr>
              <w:t>Note 2:</w:t>
            </w:r>
            <w:r>
              <w:rPr>
                <w:lang w:val="en-US"/>
              </w:rPr>
              <w:t xml:space="preserve"> </w:t>
            </w:r>
            <w:r w:rsidRPr="00820DF6">
              <w:rPr>
                <w:lang w:val="en-US"/>
              </w:rPr>
              <w:t>The element gain includes the loss and is per polarization.</w:t>
            </w:r>
          </w:p>
          <w:p w14:paraId="07727639" w14:textId="77777777" w:rsidR="006D6653" w:rsidRPr="00820DF6" w:rsidRDefault="006D6653" w:rsidP="006D6653">
            <w:pPr>
              <w:pStyle w:val="TAN"/>
              <w:jc w:val="both"/>
              <w:rPr>
                <w:lang w:val="en-US"/>
              </w:rPr>
            </w:pPr>
            <w:r w:rsidRPr="00820DF6">
              <w:rPr>
                <w:lang w:val="en-US"/>
              </w:rPr>
              <w:t>Note 3:</w:t>
            </w:r>
            <w:r>
              <w:rPr>
                <w:lang w:val="en-US"/>
              </w:rPr>
              <w:t xml:space="preserve"> </w:t>
            </w:r>
            <w:r w:rsidRPr="00820DF6">
              <w:rPr>
                <w:lang w:val="en-US"/>
              </w:rPr>
              <w:t>The conducted power per sub-array assumes 4x8x2 sub-arrays (i.e., power per H/V polarized element).</w:t>
            </w:r>
          </w:p>
          <w:p w14:paraId="4D2E28FF" w14:textId="77777777" w:rsidR="006D6653" w:rsidRPr="00820DF6" w:rsidRDefault="006D6653" w:rsidP="006D6653">
            <w:pPr>
              <w:pStyle w:val="TAN"/>
              <w:jc w:val="both"/>
              <w:rPr>
                <w:lang w:val="en-US"/>
              </w:rPr>
            </w:pPr>
            <w:r w:rsidRPr="00820DF6">
              <w:rPr>
                <w:lang w:val="en-US"/>
              </w:rPr>
              <w:t>Note 4</w:t>
            </w:r>
            <w:r>
              <w:rPr>
                <w:lang w:val="en-US"/>
              </w:rPr>
              <w:t xml:space="preserve">: </w:t>
            </w:r>
            <w:r w:rsidRPr="00820DF6">
              <w:rPr>
                <w:lang w:val="en-US"/>
              </w:rPr>
              <w:t xml:space="preserve">4 × 8 means there are 4 vertical and 8 horizontal radiating sub-arrays. </w:t>
            </w:r>
          </w:p>
          <w:p w14:paraId="7B34B662" w14:textId="7EE792A1" w:rsidR="006D6653" w:rsidRPr="00E16BCA" w:rsidRDefault="006D6653" w:rsidP="006D6653">
            <w:pPr>
              <w:pStyle w:val="TAC"/>
              <w:jc w:val="both"/>
              <w:rPr>
                <w:lang w:val="en-US"/>
              </w:rPr>
            </w:pPr>
            <w:r w:rsidRPr="00820DF6">
              <w:rPr>
                <w:lang w:val="en-US"/>
              </w:rPr>
              <w:t>Note 5:</w:t>
            </w:r>
            <w:r>
              <w:rPr>
                <w:lang w:val="en-US"/>
              </w:rPr>
              <w:t xml:space="preserve"> </w:t>
            </w:r>
            <w:r w:rsidRPr="00820DF6">
              <w:rPr>
                <w:lang w:val="en-US"/>
              </w:rPr>
              <w:t>For the case of 3 elements per sub array, dv will be 2.1 wavelengths.</w:t>
            </w:r>
          </w:p>
        </w:tc>
      </w:tr>
    </w:tbl>
    <w:p w14:paraId="234AB2C0" w14:textId="5CEA95CA" w:rsidR="006D6653" w:rsidRDefault="00A7144C" w:rsidP="001F6C55">
      <w:pPr>
        <w:jc w:val="both"/>
        <w:rPr>
          <w:lang w:eastAsia="en-US"/>
        </w:rPr>
      </w:pPr>
      <w:r>
        <w:rPr>
          <w:lang w:eastAsia="en-US"/>
        </w:rPr>
        <w:t xml:space="preserve">For FR2, it is straight forward to reuse the BS antenna configuration adopted in </w:t>
      </w:r>
      <w:r w:rsidRPr="00A7144C">
        <w:rPr>
          <w:lang w:eastAsia="en-US"/>
        </w:rPr>
        <w:t>TR 38.828</w:t>
      </w:r>
      <w:r>
        <w:rPr>
          <w:lang w:eastAsia="en-US"/>
        </w:rPr>
        <w:t xml:space="preserve"> clause 5.2.2.5</w:t>
      </w:r>
      <w:r w:rsidR="007A7D5A">
        <w:rPr>
          <w:lang w:eastAsia="en-US"/>
        </w:rPr>
        <w:t xml:space="preserve"> for legacy TDD operation</w:t>
      </w:r>
      <w:r>
        <w:rPr>
          <w:lang w:eastAsia="en-US"/>
        </w:rPr>
        <w:t>. But f</w:t>
      </w:r>
      <w:r w:rsidR="005C3D70">
        <w:rPr>
          <w:lang w:eastAsia="en-US"/>
        </w:rPr>
        <w:t xml:space="preserve">or FR1, firstly </w:t>
      </w:r>
      <w:r w:rsidR="009D58F9">
        <w:rPr>
          <w:lang w:eastAsia="en-US"/>
        </w:rPr>
        <w:t xml:space="preserve">we think it is better to discuss which </w:t>
      </w:r>
      <w:r w:rsidR="005C3D70">
        <w:rPr>
          <w:lang w:eastAsia="en-US"/>
        </w:rPr>
        <w:t>modelling could be</w:t>
      </w:r>
      <w:r w:rsidR="009D58F9">
        <w:rPr>
          <w:lang w:eastAsia="en-US"/>
        </w:rPr>
        <w:t xml:space="preserve"> adopt</w:t>
      </w:r>
      <w:r w:rsidR="005C3D70">
        <w:rPr>
          <w:lang w:eastAsia="en-US"/>
        </w:rPr>
        <w:t>ed for the evaluation, since 4GHz is the target frequency.</w:t>
      </w:r>
    </w:p>
    <w:p w14:paraId="1A26B280" w14:textId="77777777" w:rsidR="007A7D5A" w:rsidRPr="00EA438B" w:rsidRDefault="005C3D70" w:rsidP="001F6C55">
      <w:pPr>
        <w:jc w:val="both"/>
        <w:rPr>
          <w:b/>
          <w:i/>
        </w:rPr>
      </w:pPr>
      <w:r w:rsidRPr="00FC656F">
        <w:rPr>
          <w:b/>
          <w:i/>
        </w:rPr>
        <w:t>Proposal</w:t>
      </w:r>
      <w:r>
        <w:rPr>
          <w:b/>
          <w:i/>
        </w:rPr>
        <w:t xml:space="preserve"> 5</w:t>
      </w:r>
      <w:r w:rsidRPr="00FC656F">
        <w:rPr>
          <w:b/>
          <w:i/>
        </w:rPr>
        <w:t>:</w:t>
      </w:r>
      <w:r>
        <w:rPr>
          <w:b/>
          <w:i/>
        </w:rPr>
        <w:t xml:space="preserve"> </w:t>
      </w:r>
      <w:r w:rsidR="007A7D5A">
        <w:rPr>
          <w:b/>
          <w:i/>
        </w:rPr>
        <w:t xml:space="preserve">On the </w:t>
      </w:r>
      <w:r w:rsidR="007A7D5A" w:rsidRPr="00EA438B">
        <w:rPr>
          <w:b/>
          <w:i/>
        </w:rPr>
        <w:t>BS antenna configuration assumption for legacy TDD operation:</w:t>
      </w:r>
    </w:p>
    <w:p w14:paraId="0671FFD5" w14:textId="44B276F4" w:rsidR="007A7D5A" w:rsidRPr="00EA438B" w:rsidRDefault="007A7D5A" w:rsidP="007A7D5A">
      <w:pPr>
        <w:pStyle w:val="aff6"/>
        <w:numPr>
          <w:ilvl w:val="0"/>
          <w:numId w:val="35"/>
        </w:numPr>
        <w:ind w:firstLineChars="0"/>
        <w:rPr>
          <w:rFonts w:ascii="Times New Roman" w:hAnsi="Times New Roman"/>
          <w:b/>
          <w:i/>
          <w:kern w:val="0"/>
          <w:sz w:val="20"/>
          <w:szCs w:val="20"/>
          <w:lang w:val="en-GB" w:eastAsia="zh-CN"/>
        </w:rPr>
      </w:pPr>
      <w:r w:rsidRPr="00EA438B">
        <w:rPr>
          <w:rFonts w:ascii="Times New Roman" w:hAnsi="Times New Roman"/>
          <w:b/>
          <w:i/>
          <w:kern w:val="0"/>
          <w:sz w:val="20"/>
          <w:szCs w:val="20"/>
          <w:lang w:val="en-GB" w:eastAsia="zh-CN"/>
        </w:rPr>
        <w:t>For FR2, reuse the BS antenna configuration in TR 38.828 clause 5.2.2.5;</w:t>
      </w:r>
    </w:p>
    <w:p w14:paraId="0D8A40D7" w14:textId="567272D3" w:rsidR="007A7D5A" w:rsidRPr="00EA438B" w:rsidRDefault="007A7D5A" w:rsidP="007A7D5A">
      <w:pPr>
        <w:pStyle w:val="aff6"/>
        <w:numPr>
          <w:ilvl w:val="0"/>
          <w:numId w:val="35"/>
        </w:numPr>
        <w:ind w:firstLineChars="0"/>
        <w:rPr>
          <w:rFonts w:ascii="Times New Roman" w:hAnsi="Times New Roman"/>
          <w:b/>
          <w:i/>
          <w:kern w:val="0"/>
          <w:sz w:val="20"/>
          <w:szCs w:val="20"/>
          <w:lang w:val="en-GB" w:eastAsia="zh-CN"/>
        </w:rPr>
      </w:pPr>
      <w:r w:rsidRPr="00EA438B">
        <w:rPr>
          <w:rFonts w:ascii="Times New Roman" w:hAnsi="Times New Roman"/>
          <w:b/>
          <w:i/>
          <w:kern w:val="0"/>
          <w:sz w:val="20"/>
          <w:szCs w:val="20"/>
          <w:lang w:val="en-GB" w:eastAsia="zh-CN"/>
        </w:rPr>
        <w:t xml:space="preserve">For FR1, </w:t>
      </w:r>
      <w:r w:rsidR="00EA438B">
        <w:rPr>
          <w:rFonts w:ascii="Times New Roman" w:hAnsi="Times New Roman"/>
          <w:b/>
          <w:i/>
          <w:kern w:val="0"/>
          <w:sz w:val="20"/>
          <w:szCs w:val="20"/>
          <w:lang w:val="en-GB" w:eastAsia="zh-CN"/>
        </w:rPr>
        <w:t xml:space="preserve">discuss on how to choose between the </w:t>
      </w:r>
      <w:r w:rsidRPr="00EA438B">
        <w:rPr>
          <w:rFonts w:ascii="Times New Roman" w:hAnsi="Times New Roman"/>
          <w:b/>
          <w:i/>
          <w:kern w:val="0"/>
          <w:sz w:val="20"/>
          <w:szCs w:val="20"/>
          <w:lang w:val="en-GB" w:eastAsia="zh-CN"/>
        </w:rPr>
        <w:t xml:space="preserve">following </w:t>
      </w:r>
      <w:r w:rsidR="00EA438B">
        <w:rPr>
          <w:rFonts w:ascii="Times New Roman" w:hAnsi="Times New Roman"/>
          <w:b/>
          <w:i/>
          <w:kern w:val="0"/>
          <w:sz w:val="20"/>
          <w:szCs w:val="20"/>
          <w:lang w:val="en-GB" w:eastAsia="zh-CN"/>
        </w:rPr>
        <w:t xml:space="preserve">two types of </w:t>
      </w:r>
      <w:r w:rsidRPr="00EA438B">
        <w:rPr>
          <w:rFonts w:ascii="Times New Roman" w:hAnsi="Times New Roman"/>
          <w:b/>
          <w:i/>
          <w:kern w:val="0"/>
          <w:sz w:val="20"/>
          <w:szCs w:val="20"/>
          <w:lang w:val="en-GB" w:eastAsia="zh-CN"/>
        </w:rPr>
        <w:t>BS antenna configuration</w:t>
      </w:r>
      <w:r w:rsidR="00EA438B">
        <w:rPr>
          <w:rFonts w:ascii="Times New Roman" w:hAnsi="Times New Roman"/>
          <w:b/>
          <w:i/>
          <w:kern w:val="0"/>
          <w:sz w:val="20"/>
          <w:szCs w:val="20"/>
          <w:lang w:val="en-GB" w:eastAsia="zh-CN"/>
        </w:rPr>
        <w:t>:</w:t>
      </w:r>
    </w:p>
    <w:p w14:paraId="4091FDAF" w14:textId="47A3165A" w:rsidR="005C3D70" w:rsidRPr="002F0F6D" w:rsidRDefault="002F0F6D" w:rsidP="002F0F6D">
      <w:pPr>
        <w:pStyle w:val="aff6"/>
        <w:numPr>
          <w:ilvl w:val="0"/>
          <w:numId w:val="34"/>
        </w:numPr>
        <w:ind w:firstLineChars="0"/>
        <w:rPr>
          <w:rFonts w:ascii="Times New Roman" w:hAnsi="Times New Roman"/>
          <w:b/>
          <w:i/>
          <w:kern w:val="0"/>
          <w:sz w:val="20"/>
          <w:szCs w:val="20"/>
          <w:lang w:val="en-GB" w:eastAsia="zh-CN"/>
        </w:rPr>
      </w:pPr>
      <w:r w:rsidRPr="002F0F6D">
        <w:rPr>
          <w:rFonts w:ascii="Times New Roman" w:hAnsi="Times New Roman"/>
          <w:b/>
          <w:i/>
          <w:kern w:val="0"/>
          <w:sz w:val="20"/>
          <w:szCs w:val="20"/>
          <w:lang w:val="en-GB" w:eastAsia="zh-CN"/>
        </w:rPr>
        <w:t>Alt. 1</w:t>
      </w:r>
      <w:r>
        <w:rPr>
          <w:rFonts w:ascii="Times New Roman" w:hAnsi="Times New Roman"/>
          <w:b/>
          <w:i/>
          <w:kern w:val="0"/>
          <w:sz w:val="20"/>
          <w:szCs w:val="20"/>
          <w:lang w:val="en-GB" w:eastAsia="zh-CN"/>
        </w:rPr>
        <w:t>:</w:t>
      </w:r>
      <w:r w:rsidRPr="002F0F6D">
        <w:rPr>
          <w:rFonts w:ascii="Times New Roman" w:hAnsi="Times New Roman"/>
          <w:b/>
          <w:i/>
          <w:kern w:val="0"/>
          <w:sz w:val="20"/>
          <w:szCs w:val="20"/>
          <w:lang w:val="en-GB" w:eastAsia="zh-CN"/>
        </w:rPr>
        <w:t xml:space="preserve"> The BS antenna modelling captured in TR 38.828 clause 5.2.1.5</w:t>
      </w:r>
      <w:r w:rsidR="004B3797">
        <w:rPr>
          <w:rFonts w:ascii="Times New Roman" w:hAnsi="Times New Roman"/>
          <w:b/>
          <w:i/>
          <w:kern w:val="0"/>
          <w:sz w:val="20"/>
          <w:szCs w:val="20"/>
          <w:lang w:val="en-GB" w:eastAsia="zh-CN"/>
        </w:rPr>
        <w:t>;</w:t>
      </w:r>
    </w:p>
    <w:p w14:paraId="0F3955AF" w14:textId="569D4420" w:rsidR="002F0F6D" w:rsidRPr="002F0F6D" w:rsidRDefault="002F0F6D" w:rsidP="002F0F6D">
      <w:pPr>
        <w:pStyle w:val="aff6"/>
        <w:numPr>
          <w:ilvl w:val="0"/>
          <w:numId w:val="34"/>
        </w:numPr>
        <w:ind w:firstLineChars="0"/>
        <w:rPr>
          <w:rFonts w:ascii="Times New Roman" w:hAnsi="Times New Roman"/>
          <w:b/>
          <w:i/>
          <w:kern w:val="0"/>
          <w:sz w:val="20"/>
          <w:szCs w:val="20"/>
          <w:lang w:val="en-GB" w:eastAsia="zh-CN"/>
        </w:rPr>
      </w:pPr>
      <w:r w:rsidRPr="002F0F6D">
        <w:rPr>
          <w:rFonts w:ascii="Times New Roman" w:hAnsi="Times New Roman"/>
          <w:b/>
          <w:i/>
          <w:kern w:val="0"/>
          <w:sz w:val="20"/>
          <w:szCs w:val="20"/>
          <w:lang w:val="en-GB" w:eastAsia="zh-CN"/>
        </w:rPr>
        <w:t>Alt. 2</w:t>
      </w:r>
      <w:r>
        <w:rPr>
          <w:rFonts w:ascii="Times New Roman" w:hAnsi="Times New Roman"/>
          <w:b/>
          <w:i/>
          <w:kern w:val="0"/>
          <w:sz w:val="20"/>
          <w:szCs w:val="20"/>
          <w:lang w:val="en-GB" w:eastAsia="zh-CN"/>
        </w:rPr>
        <w:t>:</w:t>
      </w:r>
      <w:r w:rsidRPr="002F0F6D">
        <w:rPr>
          <w:rFonts w:ascii="Times New Roman" w:hAnsi="Times New Roman"/>
          <w:b/>
          <w:i/>
          <w:kern w:val="0"/>
          <w:sz w:val="20"/>
          <w:szCs w:val="20"/>
          <w:lang w:val="en-GB" w:eastAsia="zh-CN"/>
        </w:rPr>
        <w:t xml:space="preserve"> The BS antenna modelling extension defined in TR 38.803 clause 5.2.3.2.4</w:t>
      </w:r>
      <w:r w:rsidR="004B3797">
        <w:rPr>
          <w:rFonts w:ascii="Times New Roman" w:hAnsi="Times New Roman"/>
          <w:b/>
          <w:i/>
          <w:kern w:val="0"/>
          <w:sz w:val="20"/>
          <w:szCs w:val="20"/>
          <w:lang w:val="en-GB" w:eastAsia="zh-CN"/>
        </w:rPr>
        <w:t>.</w:t>
      </w:r>
      <w:r w:rsidRPr="002F0F6D">
        <w:rPr>
          <w:rFonts w:ascii="Times New Roman" w:hAnsi="Times New Roman"/>
          <w:b/>
          <w:i/>
          <w:kern w:val="0"/>
          <w:sz w:val="20"/>
          <w:szCs w:val="20"/>
          <w:lang w:val="en-GB" w:eastAsia="zh-CN"/>
        </w:rPr>
        <w:t xml:space="preserve">  </w:t>
      </w:r>
    </w:p>
    <w:p w14:paraId="1EE11C78" w14:textId="2D3197F9" w:rsidR="00401A1E" w:rsidRPr="00A7144C" w:rsidRDefault="00401A1E" w:rsidP="001F6C55">
      <w:pPr>
        <w:jc w:val="both"/>
        <w:rPr>
          <w:lang w:eastAsia="en-US"/>
        </w:rPr>
      </w:pPr>
    </w:p>
    <w:p w14:paraId="1C9548A9" w14:textId="3A38FB36" w:rsidR="00996A88" w:rsidRDefault="007355CF" w:rsidP="00905068">
      <w:pPr>
        <w:jc w:val="both"/>
        <w:rPr>
          <w:lang w:val="en-US" w:eastAsia="en-US"/>
        </w:rPr>
      </w:pPr>
      <w:r>
        <w:rPr>
          <w:lang w:val="en-US" w:eastAsia="en-US"/>
        </w:rPr>
        <w:t>Regarding the SBFD BS</w:t>
      </w:r>
      <w:r w:rsidR="00B81041">
        <w:rPr>
          <w:lang w:val="en-US" w:eastAsia="en-US"/>
        </w:rPr>
        <w:t xml:space="preserve"> antenna </w:t>
      </w:r>
      <w:r w:rsidR="0077716E">
        <w:rPr>
          <w:lang w:val="en-US" w:eastAsia="en-US"/>
        </w:rPr>
        <w:t>configuration</w:t>
      </w:r>
      <w:r>
        <w:rPr>
          <w:lang w:val="en-US" w:eastAsia="en-US"/>
        </w:rPr>
        <w:t>, two options have been proposed by RAN1 in their #109-e meeting</w:t>
      </w:r>
      <w:r w:rsidR="00996A88">
        <w:rPr>
          <w:lang w:val="en-US" w:eastAsia="en-US"/>
        </w:rPr>
        <w:t xml:space="preserve"> [2]</w:t>
      </w:r>
      <w:r>
        <w:rPr>
          <w:rFonts w:hint="eastAsia"/>
          <w:lang w:val="en-US"/>
        </w:rPr>
        <w:t>:</w:t>
      </w:r>
      <w:r w:rsidR="00140AA4">
        <w:rPr>
          <w:lang w:val="en-US" w:eastAsia="en-US"/>
        </w:rPr>
        <w:t xml:space="preserve"> </w:t>
      </w:r>
    </w:p>
    <w:p w14:paraId="18AEE140" w14:textId="12D69D42" w:rsidR="00996A88" w:rsidRPr="00B8656F" w:rsidRDefault="00996A88" w:rsidP="00905068">
      <w:pPr>
        <w:widowControl w:val="0"/>
        <w:numPr>
          <w:ilvl w:val="0"/>
          <w:numId w:val="28"/>
        </w:numPr>
        <w:overflowPunct/>
        <w:autoSpaceDE/>
        <w:autoSpaceDN/>
        <w:snapToGrid w:val="0"/>
        <w:spacing w:beforeLines="30" w:before="72" w:after="0" w:line="60" w:lineRule="atLeast"/>
        <w:jc w:val="both"/>
        <w:textAlignment w:val="auto"/>
      </w:pPr>
      <w:r w:rsidRPr="00B8656F">
        <w:t>Opt</w:t>
      </w:r>
      <w:r>
        <w:t>ion</w:t>
      </w:r>
      <w:r w:rsidRPr="00B8656F">
        <w:t xml:space="preserve"> 1: The total number of antenna elements of the antenna array for SBFD is the same as the total number of antenna elements of the antenna array for legacy TDD.</w:t>
      </w:r>
    </w:p>
    <w:p w14:paraId="08040089" w14:textId="7538B402" w:rsidR="00996A88" w:rsidRPr="00B8656F" w:rsidRDefault="00996A88" w:rsidP="00905068">
      <w:pPr>
        <w:widowControl w:val="0"/>
        <w:numPr>
          <w:ilvl w:val="0"/>
          <w:numId w:val="28"/>
        </w:numPr>
        <w:overflowPunct/>
        <w:autoSpaceDE/>
        <w:autoSpaceDN/>
        <w:snapToGrid w:val="0"/>
        <w:spacing w:beforeLines="30" w:before="72" w:after="0" w:line="60" w:lineRule="atLeast"/>
        <w:jc w:val="both"/>
        <w:textAlignment w:val="auto"/>
      </w:pPr>
      <w:r w:rsidRPr="00B8656F">
        <w:t>Opt</w:t>
      </w:r>
      <w:r>
        <w:t>ion</w:t>
      </w:r>
      <w:r w:rsidRPr="00B8656F">
        <w:t xml:space="preserve"> 2: The total number of antenna elements of the antenna array for SBFD is two times of the total number of antenna elements of the antenna array for legacy TDD.</w:t>
      </w:r>
    </w:p>
    <w:p w14:paraId="4CB328A2" w14:textId="5BFFB080" w:rsidR="006373FB" w:rsidRDefault="00573486" w:rsidP="00905068">
      <w:pPr>
        <w:spacing w:before="72"/>
        <w:jc w:val="both"/>
      </w:pPr>
      <w:r>
        <w:t xml:space="preserve">For ‘U’/‘D’ </w:t>
      </w:r>
      <w:r w:rsidR="009B3025">
        <w:t>slot</w:t>
      </w:r>
      <w:r>
        <w:t xml:space="preserve">, the </w:t>
      </w:r>
      <w:r w:rsidR="009277C5">
        <w:t xml:space="preserve">antenna </w:t>
      </w:r>
      <w:r>
        <w:t xml:space="preserve">element number used by SBFD BS, for both option 1 and option 2, is the same </w:t>
      </w:r>
      <w:r w:rsidR="009277C5">
        <w:t>comparing to the</w:t>
      </w:r>
      <w:r>
        <w:t xml:space="preserve"> legacy TDD BS.</w:t>
      </w:r>
      <w:r w:rsidR="001F6C55">
        <w:t xml:space="preserve"> </w:t>
      </w:r>
      <w:r w:rsidR="009277C5">
        <w:t xml:space="preserve">For ‘SBFD’ </w:t>
      </w:r>
      <w:r w:rsidR="009B3025">
        <w:t>slot</w:t>
      </w:r>
      <w:r w:rsidR="009277C5">
        <w:t>, option 2 has t</w:t>
      </w:r>
      <w:r w:rsidR="00DB1A80">
        <w:t>wo times of the antenna element</w:t>
      </w:r>
      <w:r w:rsidR="009277C5">
        <w:t xml:space="preserve"> comparing to option 1 for </w:t>
      </w:r>
      <w:r w:rsidR="001F6C55">
        <w:t>UL</w:t>
      </w:r>
      <w:r w:rsidR="00905068">
        <w:t xml:space="preserve"> reception / </w:t>
      </w:r>
      <w:r w:rsidR="001F6C55">
        <w:t xml:space="preserve">DL </w:t>
      </w:r>
      <w:r w:rsidR="00905068">
        <w:t>transmission</w:t>
      </w:r>
      <w:r w:rsidR="001F6C55">
        <w:t xml:space="preserve">, respectively. </w:t>
      </w:r>
      <w:r w:rsidR="006373FB">
        <w:t xml:space="preserve">Taking FR1 as an example, if we apply the alternative 1 for basic assumption and </w:t>
      </w:r>
      <w:r w:rsidR="003A3092">
        <w:t xml:space="preserve">Option 2 for SBFD operation, then we have the following </w:t>
      </w:r>
      <w:r w:rsidR="00EB7074">
        <w:t xml:space="preserve">SBFD </w:t>
      </w:r>
      <w:r w:rsidR="003A3092">
        <w:t>BS antenna configuration:</w:t>
      </w:r>
    </w:p>
    <w:tbl>
      <w:tblPr>
        <w:tblW w:w="5000" w:type="pct"/>
        <w:jc w:val="center"/>
        <w:tblLayout w:type="fixed"/>
        <w:tblCellMar>
          <w:left w:w="0" w:type="dxa"/>
          <w:right w:w="0" w:type="dxa"/>
        </w:tblCellMar>
        <w:tblLook w:val="04A0" w:firstRow="1" w:lastRow="0" w:firstColumn="1" w:lastColumn="0" w:noHBand="0" w:noVBand="1"/>
      </w:tblPr>
      <w:tblGrid>
        <w:gridCol w:w="4041"/>
        <w:gridCol w:w="5590"/>
      </w:tblGrid>
      <w:tr w:rsidR="003A3092" w:rsidRPr="0071330E" w14:paraId="305D6F03" w14:textId="77777777" w:rsidTr="00C73547">
        <w:trPr>
          <w:jc w:val="center"/>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25650AD6" w14:textId="77777777" w:rsidR="003A3092" w:rsidRPr="00BB58A1" w:rsidRDefault="003A3092" w:rsidP="00C73547">
            <w:pPr>
              <w:pStyle w:val="TAL"/>
              <w:jc w:val="center"/>
              <w:rPr>
                <w:b/>
                <w:u w:val="single"/>
                <w:lang w:val="de-DE" w:eastAsia="ja-JP"/>
              </w:rPr>
            </w:pPr>
            <w:r w:rsidRPr="00BB58A1">
              <w:rPr>
                <w:b/>
                <w:sz w:val="22"/>
                <w:u w:val="single"/>
                <w:lang w:val="de-DE" w:eastAsia="ja-JP"/>
              </w:rPr>
              <w:lastRenderedPageBreak/>
              <w:t>FR1</w:t>
            </w:r>
          </w:p>
        </w:tc>
      </w:tr>
      <w:tr w:rsidR="003A3092" w:rsidRPr="0071330E" w14:paraId="257499CB" w14:textId="77777777" w:rsidTr="00C73547">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0B789392" w14:textId="77777777" w:rsidR="003A3092" w:rsidRPr="0071330E" w:rsidRDefault="003A3092" w:rsidP="00C73547">
            <w:pPr>
              <w:pStyle w:val="TAL"/>
            </w:pPr>
            <w:r w:rsidRPr="00190F32">
              <w:t>SBFD</w:t>
            </w:r>
            <w:r>
              <w:t xml:space="preserve"> </w:t>
            </w:r>
            <w:r w:rsidRPr="0071330E">
              <w:t>BS antenna configurations</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2BC1F479" w14:textId="77777777" w:rsidR="003A3092" w:rsidRPr="0071330E" w:rsidRDefault="003A3092" w:rsidP="00C73547">
            <w:pPr>
              <w:pStyle w:val="TAL"/>
              <w:rPr>
                <w:lang w:eastAsia="ja-JP"/>
              </w:rPr>
            </w:pPr>
            <w:r>
              <w:rPr>
                <w:lang w:val="de-DE" w:eastAsia="ja-JP"/>
              </w:rPr>
              <w:t xml:space="preserve">Apply </w:t>
            </w:r>
            <w:r w:rsidRPr="0071330E">
              <w:rPr>
                <w:lang w:val="de-DE" w:eastAsia="ja-JP"/>
              </w:rPr>
              <w:t>(Mg,Ng,M,N,P)=(</w:t>
            </w:r>
            <w:r>
              <w:rPr>
                <w:lang w:val="de-DE" w:eastAsia="ja-JP"/>
              </w:rPr>
              <w:t>2</w:t>
            </w:r>
            <w:r w:rsidRPr="0071330E">
              <w:rPr>
                <w:lang w:val="de-DE" w:eastAsia="ja-JP"/>
              </w:rPr>
              <w:t>,1,8,</w:t>
            </w:r>
            <w:r>
              <w:rPr>
                <w:lang w:val="de-DE" w:eastAsia="ja-JP"/>
              </w:rPr>
              <w:t>8</w:t>
            </w:r>
            <w:r w:rsidRPr="0071330E">
              <w:rPr>
                <w:lang w:val="de-DE" w:eastAsia="ja-JP"/>
              </w:rPr>
              <w:t>,2) (dH,dV)=(0.5,0.8)</w:t>
            </w:r>
            <w:r w:rsidRPr="0071330E">
              <w:rPr>
                <w:lang w:eastAsia="ja-JP"/>
              </w:rPr>
              <w:t>λ</w:t>
            </w:r>
            <w:r>
              <w:rPr>
                <w:lang w:eastAsia="ja-JP"/>
              </w:rPr>
              <w:t xml:space="preserve"> for </w:t>
            </w:r>
            <w:proofErr w:type="spellStart"/>
            <w:r>
              <w:rPr>
                <w:lang w:eastAsia="ja-JP"/>
              </w:rPr>
              <w:t>Tx</w:t>
            </w:r>
            <w:proofErr w:type="spellEnd"/>
            <w:r>
              <w:rPr>
                <w:lang w:eastAsia="ja-JP"/>
              </w:rPr>
              <w:t xml:space="preserve"> and Rx respectively</w:t>
            </w:r>
          </w:p>
          <w:p w14:paraId="4ACC94C8" w14:textId="77777777" w:rsidR="003A3092" w:rsidRPr="0071330E" w:rsidRDefault="003A3092" w:rsidP="00C73547">
            <w:pPr>
              <w:pStyle w:val="TAL"/>
              <w:rPr>
                <w:lang w:val="de-DE"/>
              </w:rPr>
            </w:pPr>
            <w:r w:rsidRPr="0071330E">
              <w:rPr>
                <w:lang w:eastAsia="ja-JP"/>
              </w:rPr>
              <w:t>Note 1,2</w:t>
            </w:r>
          </w:p>
        </w:tc>
      </w:tr>
      <w:tr w:rsidR="003A3092" w:rsidRPr="0071330E" w14:paraId="36D22D01" w14:textId="77777777" w:rsidTr="00C73547">
        <w:trPr>
          <w:jc w:val="center"/>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053CD21F" w14:textId="77777777" w:rsidR="003A3092" w:rsidRPr="0071330E" w:rsidRDefault="003A3092" w:rsidP="00C73547">
            <w:pPr>
              <w:pStyle w:val="TAN"/>
              <w:rPr>
                <w:lang w:val="de-DE" w:eastAsia="ja-JP"/>
              </w:rPr>
            </w:pPr>
            <w:r w:rsidRPr="0071330E">
              <w:t>Note 1:</w:t>
            </w:r>
            <w:r w:rsidRPr="0071330E">
              <w:tab/>
            </w:r>
            <w:r w:rsidRPr="0071330E">
              <w:rPr>
                <w:lang w:val="de-DE" w:eastAsia="ja-JP"/>
              </w:rPr>
              <w:t>Mg = number of antenna panels in elevation, Ng – number of antenna panels in azimuth, M = number of antenna elements/subarrays in elevation, N= number of antenna elements/subarrays in azimuth, P = number of polarizations.</w:t>
            </w:r>
          </w:p>
          <w:p w14:paraId="0955ACC8" w14:textId="77777777" w:rsidR="003A3092" w:rsidRPr="0071330E" w:rsidRDefault="003A3092" w:rsidP="00C73547">
            <w:pPr>
              <w:pStyle w:val="TAN"/>
              <w:rPr>
                <w:lang w:val="de-DE" w:eastAsia="ja-JP"/>
              </w:rPr>
            </w:pPr>
            <w:r w:rsidRPr="0071330E">
              <w:rPr>
                <w:lang w:val="de-DE" w:eastAsia="ja-JP"/>
              </w:rPr>
              <w:t>Note 2:</w:t>
            </w:r>
            <w:r w:rsidRPr="0071330E">
              <w:tab/>
            </w:r>
            <w:r w:rsidRPr="0071330E">
              <w:rPr>
                <w:lang w:val="de-DE" w:eastAsia="ja-JP"/>
              </w:rPr>
              <w:t>TX power is specified per polarization, a single polarization may be simulated under the assumption of polarization match.</w:t>
            </w:r>
          </w:p>
        </w:tc>
      </w:tr>
      <w:tr w:rsidR="003A3092" w:rsidRPr="0071330E" w14:paraId="23B60C77" w14:textId="77777777" w:rsidTr="00C73547">
        <w:trPr>
          <w:jc w:val="center"/>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3815499E" w14:textId="77777777" w:rsidR="003A3092" w:rsidRPr="00BB58A1" w:rsidRDefault="003A3092" w:rsidP="00C73547">
            <w:pPr>
              <w:pStyle w:val="TAN"/>
              <w:jc w:val="center"/>
            </w:pPr>
            <w:r w:rsidRPr="00BB58A1">
              <w:rPr>
                <w:b/>
                <w:sz w:val="22"/>
                <w:u w:val="single"/>
                <w:lang w:val="de-DE" w:eastAsia="ja-JP"/>
              </w:rPr>
              <w:t>FR2</w:t>
            </w:r>
          </w:p>
        </w:tc>
      </w:tr>
      <w:tr w:rsidR="003A3092" w:rsidRPr="0071330E" w14:paraId="78E35D9A" w14:textId="77777777" w:rsidTr="00C73547">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1A08F172" w14:textId="77777777" w:rsidR="003A3092" w:rsidRPr="0071330E" w:rsidRDefault="003A3092" w:rsidP="00C73547">
            <w:pPr>
              <w:pStyle w:val="TAL"/>
            </w:pPr>
            <w:r w:rsidRPr="00190F32">
              <w:t>SBFD</w:t>
            </w:r>
            <w:r w:rsidRPr="0071330E">
              <w:t xml:space="preserve"> antenna configurations</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64236F70" w14:textId="77777777" w:rsidR="003A3092" w:rsidRPr="0071330E" w:rsidRDefault="003A3092" w:rsidP="00C73547">
            <w:pPr>
              <w:pStyle w:val="TAL"/>
              <w:rPr>
                <w:lang w:eastAsia="ja-JP"/>
              </w:rPr>
            </w:pPr>
            <w:r>
              <w:rPr>
                <w:lang w:val="de-DE" w:eastAsia="ja-JP"/>
              </w:rPr>
              <w:t xml:space="preserve">Apply </w:t>
            </w:r>
            <w:r w:rsidRPr="0071330E">
              <w:rPr>
                <w:lang w:val="de-DE" w:eastAsia="ja-JP"/>
              </w:rPr>
              <w:t>(</w:t>
            </w:r>
            <w:r w:rsidRPr="003A3092">
              <w:rPr>
                <w:lang w:val="de-DE" w:eastAsia="ja-JP"/>
              </w:rPr>
              <w:t>Mg,Ng,M</w:t>
            </w:r>
            <w:r w:rsidRPr="0071330E">
              <w:rPr>
                <w:lang w:val="de-DE" w:eastAsia="ja-JP"/>
              </w:rPr>
              <w:t>,N,P)=(</w:t>
            </w:r>
            <w:r>
              <w:rPr>
                <w:lang w:val="de-DE" w:eastAsia="ja-JP"/>
              </w:rPr>
              <w:t>2</w:t>
            </w:r>
            <w:r w:rsidRPr="0071330E">
              <w:rPr>
                <w:lang w:val="de-DE" w:eastAsia="ja-JP"/>
              </w:rPr>
              <w:t>,1,8,</w:t>
            </w:r>
            <w:r>
              <w:rPr>
                <w:lang w:val="de-DE" w:eastAsia="ja-JP"/>
              </w:rPr>
              <w:t>16</w:t>
            </w:r>
            <w:r w:rsidRPr="0071330E">
              <w:rPr>
                <w:lang w:val="de-DE" w:eastAsia="ja-JP"/>
              </w:rPr>
              <w:t>,2) (dH,dV)=(0.5,0.</w:t>
            </w:r>
            <w:r>
              <w:rPr>
                <w:lang w:val="de-DE" w:eastAsia="ja-JP"/>
              </w:rPr>
              <w:t>5</w:t>
            </w:r>
            <w:r w:rsidRPr="0071330E">
              <w:rPr>
                <w:lang w:val="de-DE" w:eastAsia="ja-JP"/>
              </w:rPr>
              <w:t>)</w:t>
            </w:r>
            <w:r w:rsidRPr="0071330E">
              <w:rPr>
                <w:lang w:eastAsia="ja-JP"/>
              </w:rPr>
              <w:t>λ</w:t>
            </w:r>
            <w:r>
              <w:rPr>
                <w:lang w:eastAsia="ja-JP"/>
              </w:rPr>
              <w:t xml:space="preserve"> for </w:t>
            </w:r>
            <w:proofErr w:type="spellStart"/>
            <w:r>
              <w:rPr>
                <w:lang w:eastAsia="ja-JP"/>
              </w:rPr>
              <w:t>Tx</w:t>
            </w:r>
            <w:proofErr w:type="spellEnd"/>
            <w:r>
              <w:rPr>
                <w:lang w:eastAsia="ja-JP"/>
              </w:rPr>
              <w:t xml:space="preserve"> and Rx respectively</w:t>
            </w:r>
          </w:p>
          <w:p w14:paraId="3E771166" w14:textId="77777777" w:rsidR="003A3092" w:rsidRPr="0071330E" w:rsidRDefault="003A3092" w:rsidP="00C73547">
            <w:pPr>
              <w:pStyle w:val="TAL"/>
              <w:rPr>
                <w:lang w:val="de-DE"/>
              </w:rPr>
            </w:pPr>
            <w:r w:rsidRPr="0071330E">
              <w:rPr>
                <w:lang w:eastAsia="ja-JP"/>
              </w:rPr>
              <w:t>Note 1,2</w:t>
            </w:r>
          </w:p>
        </w:tc>
      </w:tr>
      <w:tr w:rsidR="003A3092" w:rsidRPr="0071330E" w14:paraId="596E0A12" w14:textId="77777777" w:rsidTr="00C73547">
        <w:trPr>
          <w:jc w:val="center"/>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458ADE32" w14:textId="77777777" w:rsidR="003A3092" w:rsidRPr="0071330E" w:rsidRDefault="003A3092" w:rsidP="00C73547">
            <w:pPr>
              <w:pStyle w:val="TAN"/>
              <w:rPr>
                <w:lang w:val="de-DE" w:eastAsia="ja-JP"/>
              </w:rPr>
            </w:pPr>
            <w:r w:rsidRPr="0071330E">
              <w:t>Note 1:</w:t>
            </w:r>
            <w:r w:rsidRPr="0071330E">
              <w:rPr>
                <w:lang w:val="sv-SE" w:eastAsia="ja-JP"/>
              </w:rPr>
              <w:tab/>
            </w:r>
            <w:r w:rsidRPr="0071330E">
              <w:rPr>
                <w:lang w:val="de-DE" w:eastAsia="ja-JP"/>
              </w:rPr>
              <w:t>Mg = number of antenna panels in elevation, Ng – number of antenna panels in azimuth, M = number of antenna elements/subarrays in elevation, N= number of antenna elements/subarrays in azimuth, P = number of polarizations.</w:t>
            </w:r>
          </w:p>
          <w:p w14:paraId="7B7B0ABD" w14:textId="77777777" w:rsidR="003A3092" w:rsidRPr="0071330E" w:rsidRDefault="003A3092" w:rsidP="00C73547">
            <w:pPr>
              <w:pStyle w:val="TAN"/>
              <w:rPr>
                <w:lang w:val="de-DE" w:eastAsia="ja-JP"/>
              </w:rPr>
            </w:pPr>
            <w:r w:rsidRPr="0071330E">
              <w:rPr>
                <w:lang w:val="de-DE" w:eastAsia="ja-JP"/>
              </w:rPr>
              <w:t>Note 2:</w:t>
            </w:r>
            <w:r w:rsidRPr="0071330E">
              <w:rPr>
                <w:lang w:val="sv-SE" w:eastAsia="ja-JP"/>
              </w:rPr>
              <w:tab/>
            </w:r>
            <w:r w:rsidRPr="0071330E">
              <w:rPr>
                <w:lang w:val="de-DE" w:eastAsia="ja-JP"/>
              </w:rPr>
              <w:t>TX power is specified per polarization, a single polarization may be simulated under the assumption of polarization match.</w:t>
            </w:r>
          </w:p>
          <w:p w14:paraId="3A57E80D" w14:textId="77777777" w:rsidR="003A3092" w:rsidRPr="0071330E" w:rsidRDefault="003A3092" w:rsidP="00C73547">
            <w:pPr>
              <w:pStyle w:val="TAN"/>
              <w:rPr>
                <w:lang w:val="de-DE" w:eastAsia="ja-JP"/>
              </w:rPr>
            </w:pPr>
            <w:r w:rsidRPr="0071330E">
              <w:rPr>
                <w:lang w:eastAsia="ja-JP"/>
              </w:rPr>
              <w:t>Note 3:</w:t>
            </w:r>
            <w:r w:rsidRPr="0071330E">
              <w:rPr>
                <w:lang w:val="sv-SE" w:eastAsia="ja-JP"/>
              </w:rPr>
              <w:tab/>
            </w:r>
            <w:r w:rsidRPr="0071330E">
              <w:rPr>
                <w:lang w:eastAsia="ja-JP"/>
              </w:rPr>
              <w:t xml:space="preserve">A 65 degree element </w:t>
            </w:r>
            <w:proofErr w:type="spellStart"/>
            <w:r w:rsidRPr="0071330E">
              <w:rPr>
                <w:lang w:eastAsia="ja-JP"/>
              </w:rPr>
              <w:t>beamwidth</w:t>
            </w:r>
            <w:proofErr w:type="spellEnd"/>
            <w:r w:rsidRPr="0071330E">
              <w:rPr>
                <w:lang w:eastAsia="ja-JP"/>
              </w:rPr>
              <w:t xml:space="preserve"> was assumed for simulations, even though the physically correct </w:t>
            </w:r>
            <w:proofErr w:type="spellStart"/>
            <w:r w:rsidRPr="0071330E">
              <w:rPr>
                <w:lang w:eastAsia="ja-JP"/>
              </w:rPr>
              <w:t>beamwidth</w:t>
            </w:r>
            <w:proofErr w:type="spellEnd"/>
            <w:r w:rsidRPr="0071330E">
              <w:rPr>
                <w:lang w:eastAsia="ja-JP"/>
              </w:rPr>
              <w:t xml:space="preserve"> would be 130 degrees. The difference in assumption does not substantially impact the simulation results.</w:t>
            </w:r>
          </w:p>
        </w:tc>
      </w:tr>
    </w:tbl>
    <w:p w14:paraId="43ECCC29" w14:textId="023A312E" w:rsidR="00905068" w:rsidRDefault="003A3092" w:rsidP="00905068">
      <w:pPr>
        <w:spacing w:before="72"/>
        <w:jc w:val="both"/>
      </w:pPr>
      <w:r>
        <w:t>In conclusion, w</w:t>
      </w:r>
      <w:r w:rsidR="00905068">
        <w:t xml:space="preserve">e suggest to further discuss between the aforementioned Option 1 and Option 2 for SBFD BS antenna assumption. </w:t>
      </w:r>
    </w:p>
    <w:p w14:paraId="48BFDC38" w14:textId="392BB280" w:rsidR="001F6C55" w:rsidRDefault="001F6C55" w:rsidP="00B269F6">
      <w:pPr>
        <w:spacing w:before="72"/>
        <w:jc w:val="both"/>
        <w:rPr>
          <w:b/>
          <w:i/>
        </w:rPr>
      </w:pPr>
      <w:r w:rsidRPr="00FC656F">
        <w:rPr>
          <w:b/>
          <w:i/>
        </w:rPr>
        <w:t>Proposal</w:t>
      </w:r>
      <w:r>
        <w:rPr>
          <w:b/>
          <w:i/>
        </w:rPr>
        <w:t xml:space="preserve"> </w:t>
      </w:r>
      <w:r w:rsidR="006373FB">
        <w:rPr>
          <w:b/>
          <w:i/>
        </w:rPr>
        <w:t>6</w:t>
      </w:r>
      <w:r w:rsidRPr="00FC656F">
        <w:rPr>
          <w:b/>
          <w:i/>
        </w:rPr>
        <w:t>:</w:t>
      </w:r>
      <w:r>
        <w:rPr>
          <w:b/>
          <w:i/>
        </w:rPr>
        <w:t xml:space="preserve"> </w:t>
      </w:r>
      <w:r w:rsidR="006373FB">
        <w:rPr>
          <w:b/>
          <w:i/>
        </w:rPr>
        <w:t xml:space="preserve">Further discuss on how to determine the </w:t>
      </w:r>
      <w:r w:rsidR="00B269F6">
        <w:rPr>
          <w:b/>
          <w:i/>
        </w:rPr>
        <w:t>SBFD</w:t>
      </w:r>
      <w:r w:rsidR="00AA1575">
        <w:rPr>
          <w:b/>
          <w:i/>
        </w:rPr>
        <w:t xml:space="preserve"> BS </w:t>
      </w:r>
      <w:r w:rsidR="00297CF6">
        <w:rPr>
          <w:b/>
          <w:i/>
        </w:rPr>
        <w:t xml:space="preserve">antenna </w:t>
      </w:r>
      <w:r w:rsidR="00B269F6">
        <w:rPr>
          <w:b/>
          <w:i/>
        </w:rPr>
        <w:t>configuration between following two options:</w:t>
      </w:r>
    </w:p>
    <w:p w14:paraId="1F4F3B96" w14:textId="77777777" w:rsidR="00B269F6" w:rsidRPr="00B269F6" w:rsidRDefault="00B269F6" w:rsidP="00B269F6">
      <w:pPr>
        <w:widowControl w:val="0"/>
        <w:numPr>
          <w:ilvl w:val="0"/>
          <w:numId w:val="28"/>
        </w:numPr>
        <w:overflowPunct/>
        <w:autoSpaceDE/>
        <w:autoSpaceDN/>
        <w:snapToGrid w:val="0"/>
        <w:spacing w:beforeLines="30" w:before="72" w:after="0" w:line="60" w:lineRule="atLeast"/>
        <w:jc w:val="both"/>
        <w:textAlignment w:val="auto"/>
        <w:rPr>
          <w:b/>
          <w:i/>
        </w:rPr>
      </w:pPr>
      <w:r w:rsidRPr="00B269F6">
        <w:rPr>
          <w:b/>
          <w:i/>
        </w:rPr>
        <w:t>Option 1: The total number of antenna elements of the antenna array for SBFD is the same as the total number of antenna elements of the antenna array for legacy TDD.</w:t>
      </w:r>
    </w:p>
    <w:p w14:paraId="3DADBDDD" w14:textId="77777777" w:rsidR="00B269F6" w:rsidRPr="00B269F6" w:rsidRDefault="00B269F6" w:rsidP="00B269F6">
      <w:pPr>
        <w:widowControl w:val="0"/>
        <w:numPr>
          <w:ilvl w:val="0"/>
          <w:numId w:val="28"/>
        </w:numPr>
        <w:overflowPunct/>
        <w:autoSpaceDE/>
        <w:autoSpaceDN/>
        <w:snapToGrid w:val="0"/>
        <w:spacing w:beforeLines="30" w:before="72" w:after="0" w:line="60" w:lineRule="atLeast"/>
        <w:jc w:val="both"/>
        <w:textAlignment w:val="auto"/>
        <w:rPr>
          <w:b/>
          <w:i/>
        </w:rPr>
      </w:pPr>
      <w:r w:rsidRPr="00B269F6">
        <w:rPr>
          <w:b/>
          <w:i/>
        </w:rPr>
        <w:t>Option 2: The total number of antenna elements of the antenna array for SBFD is two times of the total number of antenna elements of the antenna array for legacy TDD.</w:t>
      </w:r>
    </w:p>
    <w:p w14:paraId="6A3B290B" w14:textId="77777777" w:rsidR="00395D1B" w:rsidRPr="002E1B22" w:rsidRDefault="00395D1B" w:rsidP="006B44A4">
      <w:pPr>
        <w:rPr>
          <w:lang w:val="de-DE" w:eastAsia="en-US"/>
        </w:rPr>
      </w:pPr>
    </w:p>
    <w:p w14:paraId="33BC2CB1" w14:textId="768ADFE1" w:rsidR="006B44A4" w:rsidRDefault="002548C9" w:rsidP="006B44A4">
      <w:pPr>
        <w:pStyle w:val="3"/>
        <w:rPr>
          <w:lang w:eastAsia="en-US"/>
        </w:rPr>
      </w:pPr>
      <w:r>
        <w:rPr>
          <w:lang w:eastAsia="en-US"/>
        </w:rPr>
        <w:t xml:space="preserve">Other Parameters </w:t>
      </w:r>
    </w:p>
    <w:p w14:paraId="67E64F23" w14:textId="6AF47D34" w:rsidR="000E7F17" w:rsidRPr="000E7F17" w:rsidRDefault="000E7F17" w:rsidP="006B44A4">
      <w:pPr>
        <w:rPr>
          <w:b/>
          <w:i/>
          <w:sz w:val="24"/>
          <w:u w:val="single"/>
          <w:lang w:val="en-US" w:eastAsia="en-US"/>
        </w:rPr>
      </w:pPr>
      <w:r w:rsidRPr="000E7F17">
        <w:rPr>
          <w:b/>
          <w:i/>
          <w:sz w:val="24"/>
          <w:u w:val="single"/>
          <w:lang w:val="en-US" w:eastAsia="en-US"/>
        </w:rPr>
        <w:t xml:space="preserve">BS </w:t>
      </w:r>
      <w:proofErr w:type="spellStart"/>
      <w:r w:rsidRPr="000E7F17">
        <w:rPr>
          <w:b/>
          <w:i/>
          <w:sz w:val="24"/>
          <w:u w:val="single"/>
          <w:lang w:val="en-US" w:eastAsia="en-US"/>
        </w:rPr>
        <w:t>Tx</w:t>
      </w:r>
      <w:proofErr w:type="spellEnd"/>
      <w:r w:rsidRPr="000E7F17">
        <w:rPr>
          <w:b/>
          <w:i/>
          <w:sz w:val="24"/>
          <w:u w:val="single"/>
          <w:lang w:val="en-US" w:eastAsia="en-US"/>
        </w:rPr>
        <w:t xml:space="preserve"> power</w:t>
      </w:r>
    </w:p>
    <w:p w14:paraId="40741779" w14:textId="74A6F927" w:rsidR="000E7F17" w:rsidRDefault="002732B3" w:rsidP="003C400D">
      <w:pPr>
        <w:jc w:val="both"/>
        <w:rPr>
          <w:lang w:val="en-US" w:eastAsia="en-US"/>
        </w:rPr>
      </w:pPr>
      <w:r>
        <w:rPr>
          <w:lang w:val="en-US" w:eastAsia="en-US"/>
        </w:rPr>
        <w:t xml:space="preserve">In TR 38.828, some typical BS </w:t>
      </w:r>
      <w:proofErr w:type="spellStart"/>
      <w:r>
        <w:rPr>
          <w:lang w:val="en-US" w:eastAsia="en-US"/>
        </w:rPr>
        <w:t>Tx</w:t>
      </w:r>
      <w:proofErr w:type="spellEnd"/>
      <w:r>
        <w:rPr>
          <w:lang w:val="en-US" w:eastAsia="en-US"/>
        </w:rPr>
        <w:t xml:space="preserve"> power assumptions have been provided:</w:t>
      </w:r>
    </w:p>
    <w:tbl>
      <w:tblPr>
        <w:tblStyle w:val="af8"/>
        <w:tblW w:w="0" w:type="auto"/>
        <w:jc w:val="center"/>
        <w:tblLook w:val="04A0" w:firstRow="1" w:lastRow="0" w:firstColumn="1" w:lastColumn="0" w:noHBand="0" w:noVBand="1"/>
      </w:tblPr>
      <w:tblGrid>
        <w:gridCol w:w="2648"/>
        <w:gridCol w:w="2314"/>
      </w:tblGrid>
      <w:tr w:rsidR="00A92E02" w14:paraId="41CEF5FB" w14:textId="77777777" w:rsidTr="008302BF">
        <w:trPr>
          <w:jc w:val="center"/>
        </w:trPr>
        <w:tc>
          <w:tcPr>
            <w:tcW w:w="4962" w:type="dxa"/>
            <w:gridSpan w:val="2"/>
          </w:tcPr>
          <w:p w14:paraId="3CFFF10B" w14:textId="24B64D67" w:rsidR="00A92E02" w:rsidRPr="00A92E02" w:rsidRDefault="00A92E02" w:rsidP="002732B3">
            <w:pPr>
              <w:jc w:val="center"/>
              <w:rPr>
                <w:b/>
                <w:lang w:val="en-US" w:eastAsia="en-US"/>
              </w:rPr>
            </w:pPr>
            <w:r w:rsidRPr="00A92E02">
              <w:rPr>
                <w:b/>
                <w:sz w:val="22"/>
                <w:lang w:val="en-US" w:eastAsia="en-US"/>
              </w:rPr>
              <w:t xml:space="preserve">Some BS </w:t>
            </w:r>
            <w:proofErr w:type="spellStart"/>
            <w:r w:rsidRPr="00A92E02">
              <w:rPr>
                <w:b/>
                <w:sz w:val="22"/>
                <w:lang w:val="en-US" w:eastAsia="en-US"/>
              </w:rPr>
              <w:t>Tx</w:t>
            </w:r>
            <w:proofErr w:type="spellEnd"/>
            <w:r w:rsidRPr="00A92E02">
              <w:rPr>
                <w:b/>
                <w:sz w:val="22"/>
                <w:lang w:val="en-US" w:eastAsia="en-US"/>
              </w:rPr>
              <w:t xml:space="preserve"> power assumptions in TR 38.828</w:t>
            </w:r>
          </w:p>
        </w:tc>
      </w:tr>
      <w:tr w:rsidR="002732B3" w14:paraId="5FC4756B" w14:textId="77777777" w:rsidTr="008302BF">
        <w:trPr>
          <w:jc w:val="center"/>
        </w:trPr>
        <w:tc>
          <w:tcPr>
            <w:tcW w:w="2648" w:type="dxa"/>
          </w:tcPr>
          <w:p w14:paraId="776E6514" w14:textId="0C96E3A7" w:rsidR="002732B3" w:rsidRDefault="002732B3" w:rsidP="002732B3">
            <w:pPr>
              <w:jc w:val="center"/>
              <w:rPr>
                <w:lang w:val="en-US" w:eastAsia="en-US"/>
              </w:rPr>
            </w:pPr>
            <w:r>
              <w:rPr>
                <w:lang w:val="en-US" w:eastAsia="en-US"/>
              </w:rPr>
              <w:t>FR1 urban macro</w:t>
            </w:r>
          </w:p>
        </w:tc>
        <w:tc>
          <w:tcPr>
            <w:tcW w:w="2314" w:type="dxa"/>
          </w:tcPr>
          <w:p w14:paraId="6128B03E" w14:textId="37F2C21B" w:rsidR="002732B3" w:rsidRDefault="002732B3" w:rsidP="002732B3">
            <w:pPr>
              <w:jc w:val="center"/>
              <w:rPr>
                <w:lang w:val="en-US" w:eastAsia="en-US"/>
              </w:rPr>
            </w:pPr>
            <w:r>
              <w:rPr>
                <w:lang w:val="en-US" w:eastAsia="en-US"/>
              </w:rPr>
              <w:t xml:space="preserve">49 </w:t>
            </w:r>
            <w:proofErr w:type="spellStart"/>
            <w:r>
              <w:rPr>
                <w:lang w:val="en-US" w:eastAsia="en-US"/>
              </w:rPr>
              <w:t>dBm</w:t>
            </w:r>
            <w:proofErr w:type="spellEnd"/>
          </w:p>
        </w:tc>
      </w:tr>
      <w:tr w:rsidR="002732B3" w14:paraId="0EAB83E9" w14:textId="77777777" w:rsidTr="008302BF">
        <w:trPr>
          <w:jc w:val="center"/>
        </w:trPr>
        <w:tc>
          <w:tcPr>
            <w:tcW w:w="2648" w:type="dxa"/>
          </w:tcPr>
          <w:p w14:paraId="6EEC05BF" w14:textId="60C9CBEC" w:rsidR="002732B3" w:rsidRDefault="002732B3" w:rsidP="002732B3">
            <w:pPr>
              <w:jc w:val="center"/>
              <w:rPr>
                <w:lang w:val="en-US" w:eastAsia="en-US"/>
              </w:rPr>
            </w:pPr>
            <w:r>
              <w:rPr>
                <w:lang w:val="en-US" w:eastAsia="en-US"/>
              </w:rPr>
              <w:t>FR2 urban macro</w:t>
            </w:r>
          </w:p>
        </w:tc>
        <w:tc>
          <w:tcPr>
            <w:tcW w:w="2314" w:type="dxa"/>
          </w:tcPr>
          <w:p w14:paraId="6FA56F8A" w14:textId="75A277C4" w:rsidR="002732B3" w:rsidRDefault="002732B3" w:rsidP="002732B3">
            <w:pPr>
              <w:jc w:val="center"/>
              <w:rPr>
                <w:lang w:val="en-US" w:eastAsia="en-US"/>
              </w:rPr>
            </w:pPr>
            <w:r>
              <w:rPr>
                <w:lang w:val="en-US" w:eastAsia="en-US"/>
              </w:rPr>
              <w:t xml:space="preserve">43 </w:t>
            </w:r>
            <w:proofErr w:type="spellStart"/>
            <w:r>
              <w:rPr>
                <w:lang w:val="en-US" w:eastAsia="en-US"/>
              </w:rPr>
              <w:t>dBm</w:t>
            </w:r>
            <w:proofErr w:type="spellEnd"/>
          </w:p>
        </w:tc>
      </w:tr>
      <w:tr w:rsidR="002732B3" w14:paraId="6EEE3F7A" w14:textId="77777777" w:rsidTr="008302BF">
        <w:trPr>
          <w:jc w:val="center"/>
        </w:trPr>
        <w:tc>
          <w:tcPr>
            <w:tcW w:w="2648" w:type="dxa"/>
          </w:tcPr>
          <w:p w14:paraId="46C34206" w14:textId="401F887C" w:rsidR="002732B3" w:rsidRDefault="002732B3" w:rsidP="002732B3">
            <w:pPr>
              <w:jc w:val="center"/>
              <w:rPr>
                <w:lang w:val="en-US" w:eastAsia="en-US"/>
              </w:rPr>
            </w:pPr>
            <w:r>
              <w:rPr>
                <w:lang w:val="en-US" w:eastAsia="en-US"/>
              </w:rPr>
              <w:t>FR2 dense urban</w:t>
            </w:r>
          </w:p>
        </w:tc>
        <w:tc>
          <w:tcPr>
            <w:tcW w:w="2314" w:type="dxa"/>
          </w:tcPr>
          <w:p w14:paraId="4BC8BC57" w14:textId="0E720153" w:rsidR="002732B3" w:rsidRDefault="002732B3" w:rsidP="002732B3">
            <w:pPr>
              <w:jc w:val="center"/>
              <w:rPr>
                <w:lang w:val="en-US" w:eastAsia="en-US"/>
              </w:rPr>
            </w:pPr>
            <w:r>
              <w:rPr>
                <w:lang w:val="en-US" w:eastAsia="en-US"/>
              </w:rPr>
              <w:t xml:space="preserve">33 </w:t>
            </w:r>
            <w:proofErr w:type="spellStart"/>
            <w:r>
              <w:rPr>
                <w:lang w:val="en-US" w:eastAsia="en-US"/>
              </w:rPr>
              <w:t>dBm</w:t>
            </w:r>
            <w:proofErr w:type="spellEnd"/>
          </w:p>
        </w:tc>
      </w:tr>
    </w:tbl>
    <w:p w14:paraId="37868671" w14:textId="22A91E2F" w:rsidR="003E4A4F" w:rsidRDefault="003E4A4F" w:rsidP="003E4A4F">
      <w:pPr>
        <w:jc w:val="both"/>
        <w:rPr>
          <w:lang w:val="en-US" w:eastAsia="en-US"/>
        </w:rPr>
      </w:pPr>
      <w:r>
        <w:rPr>
          <w:lang w:val="en-US" w:eastAsia="en-US"/>
        </w:rPr>
        <w:t xml:space="preserve">In general, we think </w:t>
      </w:r>
      <w:r w:rsidR="00C37DC7">
        <w:rPr>
          <w:lang w:val="en-US" w:eastAsia="en-US"/>
        </w:rPr>
        <w:t>this value shall be</w:t>
      </w:r>
      <w:r>
        <w:rPr>
          <w:lang w:val="en-US" w:eastAsia="en-US"/>
        </w:rPr>
        <w:t xml:space="preserve"> firstly</w:t>
      </w:r>
      <w:r w:rsidR="00C37DC7">
        <w:rPr>
          <w:lang w:val="en-US" w:eastAsia="en-US"/>
        </w:rPr>
        <w:t xml:space="preserve"> discussed</w:t>
      </w:r>
      <w:r>
        <w:rPr>
          <w:lang w:val="en-US" w:eastAsia="en-US"/>
        </w:rPr>
        <w:t xml:space="preserve"> in the RAN4 LS reply thread, since it is highly related to the implementation and also the SBFD feasibility. </w:t>
      </w:r>
      <w:r w:rsidR="006B2D73">
        <w:rPr>
          <w:lang w:val="en-US" w:eastAsia="en-US"/>
        </w:rPr>
        <w:t>Then</w:t>
      </w:r>
      <w:r>
        <w:rPr>
          <w:lang w:val="en-US" w:eastAsia="en-US"/>
        </w:rPr>
        <w:t xml:space="preserve"> for RAN4 co-existence evaluation we could sync up with the discussion outcome. Presently, we think 49 </w:t>
      </w:r>
      <w:proofErr w:type="spellStart"/>
      <w:r>
        <w:rPr>
          <w:lang w:val="en-US" w:eastAsia="en-US"/>
        </w:rPr>
        <w:t>dBm</w:t>
      </w:r>
      <w:proofErr w:type="spellEnd"/>
      <w:r w:rsidR="003C400D">
        <w:rPr>
          <w:lang w:val="en-US" w:eastAsia="en-US"/>
        </w:rPr>
        <w:t xml:space="preserve"> for FR1 and 39 </w:t>
      </w:r>
      <w:proofErr w:type="spellStart"/>
      <w:r w:rsidR="003C400D">
        <w:rPr>
          <w:lang w:val="en-US" w:eastAsia="en-US"/>
        </w:rPr>
        <w:t>dBm</w:t>
      </w:r>
      <w:proofErr w:type="spellEnd"/>
      <w:r w:rsidR="003C400D">
        <w:rPr>
          <w:lang w:val="en-US" w:eastAsia="en-US"/>
        </w:rPr>
        <w:t xml:space="preserve"> for FR2</w:t>
      </w:r>
      <w:r>
        <w:rPr>
          <w:lang w:val="en-US" w:eastAsia="en-US"/>
        </w:rPr>
        <w:t xml:space="preserve"> could be </w:t>
      </w:r>
      <w:r w:rsidR="006B2D73">
        <w:rPr>
          <w:lang w:val="en-US" w:eastAsia="en-US"/>
        </w:rPr>
        <w:t>recommended.</w:t>
      </w:r>
    </w:p>
    <w:p w14:paraId="46A9954F" w14:textId="1B5C21FC" w:rsidR="002732B3" w:rsidRDefault="006B2D73" w:rsidP="003C400D">
      <w:pPr>
        <w:jc w:val="both"/>
        <w:rPr>
          <w:b/>
          <w:i/>
        </w:rPr>
      </w:pPr>
      <w:r w:rsidRPr="00FC656F">
        <w:rPr>
          <w:b/>
          <w:i/>
        </w:rPr>
        <w:t>Proposal</w:t>
      </w:r>
      <w:r>
        <w:rPr>
          <w:b/>
          <w:i/>
        </w:rPr>
        <w:t xml:space="preserve"> 7</w:t>
      </w:r>
      <w:r w:rsidRPr="00FC656F">
        <w:rPr>
          <w:b/>
          <w:i/>
        </w:rPr>
        <w:t>:</w:t>
      </w:r>
      <w:r>
        <w:rPr>
          <w:b/>
          <w:i/>
        </w:rPr>
        <w:t xml:space="preserve"> Adopt [</w:t>
      </w:r>
      <w:r w:rsidRPr="00804A85">
        <w:rPr>
          <w:b/>
          <w:i/>
        </w:rPr>
        <w:t xml:space="preserve">49 </w:t>
      </w:r>
      <w:proofErr w:type="spellStart"/>
      <w:r w:rsidRPr="00804A85">
        <w:rPr>
          <w:b/>
          <w:i/>
        </w:rPr>
        <w:t>dBm</w:t>
      </w:r>
      <w:proofErr w:type="spellEnd"/>
      <w:r>
        <w:rPr>
          <w:b/>
          <w:i/>
        </w:rPr>
        <w:t>] for FR1</w:t>
      </w:r>
      <w:r w:rsidR="003C400D">
        <w:rPr>
          <w:b/>
          <w:i/>
        </w:rPr>
        <w:t xml:space="preserve"> and [</w:t>
      </w:r>
      <w:r w:rsidR="003C400D" w:rsidRPr="00804A85">
        <w:rPr>
          <w:b/>
          <w:i/>
        </w:rPr>
        <w:t xml:space="preserve">38 </w:t>
      </w:r>
      <w:proofErr w:type="spellStart"/>
      <w:r w:rsidR="003C400D" w:rsidRPr="00804A85">
        <w:rPr>
          <w:b/>
          <w:i/>
        </w:rPr>
        <w:t>dBm</w:t>
      </w:r>
      <w:proofErr w:type="spellEnd"/>
      <w:r w:rsidR="003C400D">
        <w:rPr>
          <w:b/>
          <w:i/>
        </w:rPr>
        <w:t xml:space="preserve">] for FR2 BS </w:t>
      </w:r>
      <w:proofErr w:type="spellStart"/>
      <w:r w:rsidR="003C400D">
        <w:rPr>
          <w:b/>
          <w:i/>
        </w:rPr>
        <w:t>Tx</w:t>
      </w:r>
      <w:proofErr w:type="spellEnd"/>
      <w:r w:rsidR="003C400D">
        <w:rPr>
          <w:b/>
          <w:i/>
        </w:rPr>
        <w:t xml:space="preserve"> power assumption.</w:t>
      </w:r>
    </w:p>
    <w:p w14:paraId="4C2E31B2" w14:textId="77777777" w:rsidR="0015536D" w:rsidRPr="003C400D" w:rsidRDefault="0015536D" w:rsidP="003C400D">
      <w:pPr>
        <w:jc w:val="both"/>
        <w:rPr>
          <w:b/>
          <w:i/>
        </w:rPr>
      </w:pPr>
    </w:p>
    <w:p w14:paraId="40B54B68" w14:textId="1046F385" w:rsidR="000E7F17" w:rsidRPr="000E7F17" w:rsidRDefault="000E7F17" w:rsidP="006B44A4">
      <w:pPr>
        <w:rPr>
          <w:b/>
          <w:i/>
          <w:sz w:val="24"/>
          <w:u w:val="single"/>
          <w:lang w:val="en-US" w:eastAsia="en-US"/>
        </w:rPr>
      </w:pPr>
      <w:r w:rsidRPr="000E7F17">
        <w:rPr>
          <w:b/>
          <w:i/>
          <w:sz w:val="24"/>
          <w:u w:val="single"/>
          <w:lang w:val="en-US" w:eastAsia="en-US"/>
        </w:rPr>
        <w:t>BS noise figure</w:t>
      </w:r>
    </w:p>
    <w:p w14:paraId="0CF8EB6B" w14:textId="6B49E27A" w:rsidR="000E7F17" w:rsidRDefault="005C48C6" w:rsidP="006B44A4">
      <w:pPr>
        <w:rPr>
          <w:lang w:val="en-US" w:eastAsia="en-US"/>
        </w:rPr>
      </w:pPr>
      <w:r>
        <w:rPr>
          <w:lang w:val="en-US" w:eastAsia="en-US"/>
        </w:rPr>
        <w:t xml:space="preserve">The </w:t>
      </w:r>
      <w:r w:rsidR="00E97B4C">
        <w:rPr>
          <w:lang w:val="en-US" w:eastAsia="en-US"/>
        </w:rPr>
        <w:t xml:space="preserve">following assumptions on BS noise figure were used in TR 38.828: </w:t>
      </w:r>
    </w:p>
    <w:tbl>
      <w:tblPr>
        <w:tblStyle w:val="af8"/>
        <w:tblW w:w="0" w:type="auto"/>
        <w:jc w:val="center"/>
        <w:tblLook w:val="04A0" w:firstRow="1" w:lastRow="0" w:firstColumn="1" w:lastColumn="0" w:noHBand="0" w:noVBand="1"/>
      </w:tblPr>
      <w:tblGrid>
        <w:gridCol w:w="2547"/>
        <w:gridCol w:w="2556"/>
      </w:tblGrid>
      <w:tr w:rsidR="0015536D" w14:paraId="15E6560D" w14:textId="77777777" w:rsidTr="00762D65">
        <w:trPr>
          <w:jc w:val="center"/>
        </w:trPr>
        <w:tc>
          <w:tcPr>
            <w:tcW w:w="5103" w:type="dxa"/>
            <w:gridSpan w:val="2"/>
          </w:tcPr>
          <w:p w14:paraId="4AC580AD" w14:textId="5DF690A9" w:rsidR="0015536D" w:rsidRDefault="0015536D" w:rsidP="0015536D">
            <w:pPr>
              <w:jc w:val="center"/>
              <w:rPr>
                <w:lang w:val="en-US" w:eastAsia="en-US"/>
              </w:rPr>
            </w:pPr>
            <w:r w:rsidRPr="00A92E02">
              <w:rPr>
                <w:b/>
                <w:sz w:val="22"/>
                <w:lang w:val="en-US" w:eastAsia="en-US"/>
              </w:rPr>
              <w:t xml:space="preserve">BS </w:t>
            </w:r>
            <w:r>
              <w:rPr>
                <w:b/>
                <w:sz w:val="22"/>
                <w:lang w:val="en-US" w:eastAsia="en-US"/>
              </w:rPr>
              <w:t>NF</w:t>
            </w:r>
            <w:r w:rsidRPr="00A92E02">
              <w:rPr>
                <w:b/>
                <w:sz w:val="22"/>
                <w:lang w:val="en-US" w:eastAsia="en-US"/>
              </w:rPr>
              <w:t xml:space="preserve"> assumptions in TR 38.828</w:t>
            </w:r>
          </w:p>
        </w:tc>
      </w:tr>
      <w:tr w:rsidR="00486A82" w14:paraId="792DA718" w14:textId="77777777" w:rsidTr="00762D65">
        <w:trPr>
          <w:jc w:val="center"/>
        </w:trPr>
        <w:tc>
          <w:tcPr>
            <w:tcW w:w="2547" w:type="dxa"/>
          </w:tcPr>
          <w:p w14:paraId="0E77B527" w14:textId="16B83547" w:rsidR="00486A82" w:rsidRDefault="00486A82" w:rsidP="00486A82">
            <w:pPr>
              <w:jc w:val="center"/>
              <w:rPr>
                <w:lang w:val="en-US" w:eastAsia="en-US"/>
              </w:rPr>
            </w:pPr>
            <w:r>
              <w:rPr>
                <w:lang w:val="en-US" w:eastAsia="en-US"/>
              </w:rPr>
              <w:t>FR1 BS Noise figure in dB</w:t>
            </w:r>
          </w:p>
        </w:tc>
        <w:tc>
          <w:tcPr>
            <w:tcW w:w="2556" w:type="dxa"/>
          </w:tcPr>
          <w:p w14:paraId="216D4CF2" w14:textId="16B1AD0C" w:rsidR="00486A82" w:rsidRDefault="00486A82" w:rsidP="004934ED">
            <w:pPr>
              <w:jc w:val="center"/>
              <w:rPr>
                <w:lang w:val="en-US" w:eastAsia="en-US"/>
              </w:rPr>
            </w:pPr>
            <w:r>
              <w:rPr>
                <w:lang w:val="en-US" w:eastAsia="en-US"/>
              </w:rPr>
              <w:t>5</w:t>
            </w:r>
          </w:p>
        </w:tc>
      </w:tr>
      <w:tr w:rsidR="00486A82" w14:paraId="5E0C81C0" w14:textId="77777777" w:rsidTr="00762D65">
        <w:trPr>
          <w:jc w:val="center"/>
        </w:trPr>
        <w:tc>
          <w:tcPr>
            <w:tcW w:w="2547" w:type="dxa"/>
          </w:tcPr>
          <w:p w14:paraId="677032FC" w14:textId="75A05170" w:rsidR="00486A82" w:rsidRDefault="00486A82" w:rsidP="00486A82">
            <w:pPr>
              <w:jc w:val="center"/>
              <w:rPr>
                <w:lang w:val="en-US" w:eastAsia="en-US"/>
              </w:rPr>
            </w:pPr>
            <w:r>
              <w:rPr>
                <w:lang w:val="en-US" w:eastAsia="en-US"/>
              </w:rPr>
              <w:lastRenderedPageBreak/>
              <w:t>FR2 BS Noise figure in dB</w:t>
            </w:r>
          </w:p>
        </w:tc>
        <w:tc>
          <w:tcPr>
            <w:tcW w:w="2556" w:type="dxa"/>
          </w:tcPr>
          <w:p w14:paraId="5660E3B5" w14:textId="23BC0692" w:rsidR="00486A82" w:rsidRDefault="00486A82" w:rsidP="004934ED">
            <w:pPr>
              <w:jc w:val="center"/>
              <w:rPr>
                <w:lang w:val="en-US" w:eastAsia="en-US"/>
              </w:rPr>
            </w:pPr>
            <w:r>
              <w:rPr>
                <w:lang w:val="en-US" w:eastAsia="en-US"/>
              </w:rPr>
              <w:t>10</w:t>
            </w:r>
          </w:p>
        </w:tc>
      </w:tr>
    </w:tbl>
    <w:p w14:paraId="71D7BFB8" w14:textId="24E4DA9C" w:rsidR="00786DB8" w:rsidRDefault="00B40927" w:rsidP="0016601A">
      <w:pPr>
        <w:jc w:val="both"/>
        <w:rPr>
          <w:lang w:val="en-US" w:eastAsia="en-US"/>
        </w:rPr>
      </w:pPr>
      <w:r>
        <w:rPr>
          <w:lang w:val="en-US" w:eastAsia="en-US"/>
        </w:rPr>
        <w:t xml:space="preserve">We think the above assumptions can be reused for legacy TDD BS. </w:t>
      </w:r>
      <w:r w:rsidR="00486A82">
        <w:rPr>
          <w:lang w:val="en-US" w:eastAsia="en-US"/>
        </w:rPr>
        <w:t>Regarding the evaluation for SBFD,</w:t>
      </w:r>
      <w:r>
        <w:rPr>
          <w:lang w:val="en-US" w:eastAsia="en-US"/>
        </w:rPr>
        <w:t xml:space="preserve"> e.g. relaxation on this assumption could be considered</w:t>
      </w:r>
      <w:r w:rsidR="00486A82">
        <w:rPr>
          <w:lang w:val="en-US" w:eastAsia="en-US"/>
        </w:rPr>
        <w:t>. Following the same logic for the previous parameter, we think BS noise figure shall be synced with the potential discussion outcome by RAN4.</w:t>
      </w:r>
    </w:p>
    <w:p w14:paraId="764E60E5" w14:textId="23CCAA2C" w:rsidR="00B40927" w:rsidRPr="00B40927" w:rsidRDefault="00B40927" w:rsidP="0016601A">
      <w:pPr>
        <w:jc w:val="both"/>
        <w:rPr>
          <w:b/>
          <w:i/>
        </w:rPr>
      </w:pPr>
      <w:r w:rsidRPr="00FC656F">
        <w:rPr>
          <w:b/>
          <w:i/>
        </w:rPr>
        <w:t>Proposal</w:t>
      </w:r>
      <w:r>
        <w:rPr>
          <w:b/>
          <w:i/>
        </w:rPr>
        <w:t xml:space="preserve"> 8</w:t>
      </w:r>
      <w:r w:rsidRPr="00FC656F">
        <w:rPr>
          <w:b/>
          <w:i/>
        </w:rPr>
        <w:t>:</w:t>
      </w:r>
      <w:r>
        <w:rPr>
          <w:b/>
          <w:i/>
        </w:rPr>
        <w:t xml:space="preserve"> </w:t>
      </w:r>
      <w:r w:rsidR="001902DD">
        <w:rPr>
          <w:b/>
          <w:i/>
        </w:rPr>
        <w:t xml:space="preserve">Reuse the FR1/FR2 BS noise figure assumption in TR 38.828 for legacy TDD BS, further discuss on the value of this parameter </w:t>
      </w:r>
      <w:r w:rsidR="00FA2386">
        <w:rPr>
          <w:b/>
          <w:i/>
        </w:rPr>
        <w:t xml:space="preserve">for </w:t>
      </w:r>
      <w:r w:rsidR="001902DD">
        <w:rPr>
          <w:b/>
          <w:i/>
        </w:rPr>
        <w:t>SBFD BS</w:t>
      </w:r>
      <w:r>
        <w:rPr>
          <w:b/>
          <w:i/>
        </w:rPr>
        <w:t>.</w:t>
      </w:r>
    </w:p>
    <w:p w14:paraId="43762A79" w14:textId="503DBA9F" w:rsidR="005251A7" w:rsidRDefault="00486A82" w:rsidP="0016601A">
      <w:pPr>
        <w:jc w:val="both"/>
        <w:rPr>
          <w:lang w:eastAsia="en-US"/>
        </w:rPr>
      </w:pPr>
      <w:r>
        <w:rPr>
          <w:lang w:eastAsia="en-US"/>
        </w:rPr>
        <w:t xml:space="preserve">Finally, </w:t>
      </w:r>
      <w:r w:rsidR="00975325">
        <w:rPr>
          <w:lang w:eastAsia="en-US"/>
        </w:rPr>
        <w:t>assumption for main</w:t>
      </w:r>
      <w:r>
        <w:rPr>
          <w:lang w:eastAsia="en-US"/>
        </w:rPr>
        <w:t xml:space="preserve"> parameters for co-existence evaluation</w:t>
      </w:r>
      <w:r w:rsidR="00975325">
        <w:rPr>
          <w:lang w:eastAsia="en-US"/>
        </w:rPr>
        <w:t xml:space="preserve"> can be found as in the Annex</w:t>
      </w:r>
      <w:r>
        <w:rPr>
          <w:lang w:eastAsia="en-US"/>
        </w:rPr>
        <w:t>.</w:t>
      </w:r>
    </w:p>
    <w:p w14:paraId="6858D9E6" w14:textId="77777777" w:rsidR="00A33E8E" w:rsidRDefault="00A33E8E" w:rsidP="00A33E8E">
      <w:pPr>
        <w:pStyle w:val="1"/>
        <w:spacing w:after="240"/>
        <w:rPr>
          <w:rFonts w:eastAsia="宋体"/>
          <w:lang w:eastAsia="zh-CN"/>
        </w:rPr>
      </w:pPr>
      <w:bookmarkStart w:id="7" w:name="_GoBack"/>
      <w:bookmarkEnd w:id="7"/>
      <w:r>
        <w:rPr>
          <w:rFonts w:eastAsia="宋体" w:hint="eastAsia"/>
          <w:lang w:eastAsia="zh-CN"/>
        </w:rPr>
        <w:t>Conclusion</w:t>
      </w:r>
    </w:p>
    <w:p w14:paraId="33AC2D5D" w14:textId="73BC3906" w:rsidR="00AB1467" w:rsidRDefault="00AB1467" w:rsidP="00AA2D97">
      <w:pPr>
        <w:jc w:val="both"/>
        <w:rPr>
          <w:b/>
          <w:i/>
          <w:lang w:val="en-US"/>
        </w:rPr>
      </w:pPr>
      <w:r w:rsidRPr="00086BFD">
        <w:t>In this contribution we discussed</w:t>
      </w:r>
      <w:r>
        <w:rPr>
          <w:rFonts w:hint="eastAsia"/>
        </w:rPr>
        <w:t xml:space="preserve"> </w:t>
      </w:r>
      <w:r w:rsidRPr="00086BFD">
        <w:t xml:space="preserve">on </w:t>
      </w:r>
      <w:r w:rsidR="006E270D" w:rsidRPr="005F4C8D">
        <w:t>co-existence study for NR duplex operation and basically focused on the simulation assumption</w:t>
      </w:r>
      <w:r w:rsidR="007265B2">
        <w:t>.</w:t>
      </w:r>
      <w:r w:rsidRPr="00086BFD">
        <w:t xml:space="preserve"> </w:t>
      </w:r>
      <w:r w:rsidR="007265B2">
        <w:t>A</w:t>
      </w:r>
      <w:r w:rsidRPr="00086BFD">
        <w:t xml:space="preserve">ccording to the </w:t>
      </w:r>
      <w:r w:rsidR="006E270D">
        <w:t>contribution</w:t>
      </w:r>
      <w:r w:rsidRPr="00086BFD">
        <w:t>, we have the following</w:t>
      </w:r>
      <w:r w:rsidR="000F3894">
        <w:t xml:space="preserve"> observations and</w:t>
      </w:r>
      <w:r w:rsidRPr="00086BFD">
        <w:t xml:space="preserve"> proposal</w:t>
      </w:r>
      <w:r>
        <w:rPr>
          <w:rFonts w:hint="eastAsia"/>
        </w:rPr>
        <w:t>s</w:t>
      </w:r>
      <w:r w:rsidRPr="00086BFD">
        <w:t>:</w:t>
      </w:r>
      <w:r w:rsidRPr="00671A68">
        <w:rPr>
          <w:rFonts w:hint="eastAsia"/>
          <w:b/>
          <w:i/>
          <w:lang w:val="en-US"/>
        </w:rPr>
        <w:t xml:space="preserve"> </w:t>
      </w:r>
    </w:p>
    <w:p w14:paraId="56435152" w14:textId="6F938A7B" w:rsidR="00A1576A" w:rsidRDefault="00A1576A" w:rsidP="00AA2D97">
      <w:pPr>
        <w:jc w:val="both"/>
        <w:rPr>
          <w:b/>
          <w:i/>
          <w:lang w:val="en-US"/>
        </w:rPr>
      </w:pPr>
      <w:r>
        <w:rPr>
          <w:b/>
          <w:i/>
        </w:rPr>
        <w:t xml:space="preserve">Observation 1: Refer to the conclusion in TR 38.828, </w:t>
      </w:r>
      <w:r w:rsidRPr="00766465">
        <w:rPr>
          <w:b/>
          <w:i/>
        </w:rPr>
        <w:t xml:space="preserve">no/limited performance degradation </w:t>
      </w:r>
      <w:r>
        <w:rPr>
          <w:b/>
          <w:i/>
        </w:rPr>
        <w:t>can be</w:t>
      </w:r>
      <w:r w:rsidRPr="00766465">
        <w:rPr>
          <w:b/>
          <w:i/>
        </w:rPr>
        <w:t xml:space="preserve"> observed</w:t>
      </w:r>
      <w:r>
        <w:rPr>
          <w:b/>
          <w:i/>
        </w:rPr>
        <w:t xml:space="preserve"> under Indoor scenarios.</w:t>
      </w:r>
    </w:p>
    <w:p w14:paraId="79C14B3F" w14:textId="77777777" w:rsidR="00A1576A" w:rsidRDefault="00A1576A" w:rsidP="00A1576A">
      <w:pPr>
        <w:jc w:val="both"/>
        <w:rPr>
          <w:b/>
          <w:i/>
        </w:rPr>
      </w:pPr>
      <w:r>
        <w:rPr>
          <w:b/>
          <w:i/>
        </w:rPr>
        <w:t>Proposal 1: For Rel-18 duplex co-existence evaluation:</w:t>
      </w:r>
    </w:p>
    <w:p w14:paraId="07709FAF" w14:textId="77777777" w:rsidR="00A1576A" w:rsidRPr="00766465" w:rsidRDefault="00A1576A" w:rsidP="00A1576A">
      <w:pPr>
        <w:pStyle w:val="aff6"/>
        <w:numPr>
          <w:ilvl w:val="0"/>
          <w:numId w:val="22"/>
        </w:numPr>
        <w:ind w:firstLineChars="0"/>
        <w:rPr>
          <w:rFonts w:ascii="Times New Roman" w:hAnsi="Times New Roman"/>
          <w:b/>
          <w:i/>
          <w:kern w:val="0"/>
          <w:sz w:val="20"/>
          <w:szCs w:val="20"/>
          <w:lang w:val="en-GB" w:eastAsia="zh-CN"/>
        </w:rPr>
      </w:pPr>
      <w:r w:rsidRPr="00766465">
        <w:rPr>
          <w:rFonts w:ascii="Times New Roman" w:hAnsi="Times New Roman"/>
          <w:b/>
          <w:i/>
          <w:kern w:val="0"/>
          <w:sz w:val="20"/>
          <w:szCs w:val="20"/>
          <w:lang w:val="en-GB" w:eastAsia="zh-CN"/>
        </w:rPr>
        <w:t xml:space="preserve">Macro scenario shall be </w:t>
      </w:r>
      <w:r>
        <w:rPr>
          <w:rFonts w:ascii="Times New Roman" w:hAnsi="Times New Roman" w:hint="eastAsia"/>
          <w:b/>
          <w:i/>
          <w:kern w:val="0"/>
          <w:sz w:val="20"/>
          <w:szCs w:val="20"/>
          <w:lang w:val="en-GB" w:eastAsia="zh-CN"/>
        </w:rPr>
        <w:t>treated</w:t>
      </w:r>
      <w:r>
        <w:rPr>
          <w:rFonts w:ascii="Times New Roman" w:hAnsi="Times New Roman"/>
          <w:b/>
          <w:i/>
          <w:kern w:val="0"/>
          <w:sz w:val="20"/>
          <w:szCs w:val="20"/>
          <w:lang w:val="en-GB" w:eastAsia="zh-CN"/>
        </w:rPr>
        <w:t xml:space="preserve"> as</w:t>
      </w:r>
      <w:r w:rsidRPr="00766465">
        <w:rPr>
          <w:rFonts w:ascii="Times New Roman" w:hAnsi="Times New Roman"/>
          <w:b/>
          <w:i/>
          <w:kern w:val="0"/>
          <w:sz w:val="20"/>
          <w:szCs w:val="20"/>
          <w:lang w:val="en-GB" w:eastAsia="zh-CN"/>
        </w:rPr>
        <w:t xml:space="preserve"> high priority for both FR1 and FR2;</w:t>
      </w:r>
    </w:p>
    <w:p w14:paraId="6F551655" w14:textId="06AAB05A" w:rsidR="007265B2" w:rsidRPr="005F4C8D" w:rsidRDefault="00A1576A" w:rsidP="00A1576A">
      <w:pPr>
        <w:pStyle w:val="aff6"/>
        <w:numPr>
          <w:ilvl w:val="0"/>
          <w:numId w:val="22"/>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RAN4 Rel-16 CLI study’s conclusion can be reused for indoor scenario. Thus such scenario shall be treated as</w:t>
      </w:r>
      <w:r w:rsidRPr="00766465">
        <w:rPr>
          <w:rFonts w:ascii="Times New Roman" w:hAnsi="Times New Roman"/>
          <w:b/>
          <w:i/>
          <w:kern w:val="0"/>
          <w:sz w:val="20"/>
          <w:szCs w:val="20"/>
          <w:lang w:val="en-GB" w:eastAsia="zh-CN"/>
        </w:rPr>
        <w:t xml:space="preserve"> low priority for both FR1 and FR2</w:t>
      </w:r>
      <w:r>
        <w:rPr>
          <w:rFonts w:ascii="Times New Roman" w:hAnsi="Times New Roman"/>
          <w:b/>
          <w:i/>
          <w:kern w:val="0"/>
          <w:sz w:val="20"/>
          <w:szCs w:val="20"/>
          <w:lang w:val="en-GB" w:eastAsia="zh-CN"/>
        </w:rPr>
        <w:t>.</w:t>
      </w:r>
      <w:r w:rsidR="005F4C8D" w:rsidRPr="00043648">
        <w:rPr>
          <w:rFonts w:ascii="Times New Roman" w:hAnsi="Times New Roman"/>
          <w:b/>
          <w:i/>
          <w:kern w:val="0"/>
          <w:sz w:val="20"/>
          <w:szCs w:val="20"/>
          <w:lang w:val="en-GB" w:eastAsia="zh-CN"/>
        </w:rPr>
        <w:t xml:space="preserve">  </w:t>
      </w:r>
    </w:p>
    <w:p w14:paraId="78766128" w14:textId="77777777" w:rsidR="005F4C8D" w:rsidRDefault="005F4C8D" w:rsidP="005F4C8D">
      <w:pPr>
        <w:jc w:val="both"/>
        <w:rPr>
          <w:b/>
          <w:i/>
        </w:rPr>
      </w:pPr>
      <w:r>
        <w:rPr>
          <w:b/>
          <w:i/>
        </w:rPr>
        <w:t xml:space="preserve">Proposal 2: Consider the following scenarios for Rel-18 duplex co-existence evaluation: </w:t>
      </w:r>
    </w:p>
    <w:tbl>
      <w:tblPr>
        <w:tblStyle w:val="af8"/>
        <w:tblW w:w="5000" w:type="pct"/>
        <w:tblLook w:val="04A0" w:firstRow="1" w:lastRow="0" w:firstColumn="1" w:lastColumn="0" w:noHBand="0" w:noVBand="1"/>
      </w:tblPr>
      <w:tblGrid>
        <w:gridCol w:w="563"/>
        <w:gridCol w:w="994"/>
        <w:gridCol w:w="1273"/>
        <w:gridCol w:w="2128"/>
        <w:gridCol w:w="2550"/>
        <w:gridCol w:w="2123"/>
      </w:tblGrid>
      <w:tr w:rsidR="005F4C8D" w:rsidRPr="0071330E" w14:paraId="16ABF1BA" w14:textId="77777777" w:rsidTr="004934ED">
        <w:tc>
          <w:tcPr>
            <w:tcW w:w="292" w:type="pct"/>
            <w:vAlign w:val="center"/>
          </w:tcPr>
          <w:p w14:paraId="707A331D" w14:textId="77777777" w:rsidR="005F4C8D" w:rsidRPr="0071330E" w:rsidRDefault="005F4C8D" w:rsidP="004934ED">
            <w:pPr>
              <w:pStyle w:val="TAH"/>
              <w:rPr>
                <w:lang w:eastAsia="ko-KR"/>
              </w:rPr>
            </w:pPr>
            <w:r>
              <w:rPr>
                <w:lang w:eastAsia="ko-KR"/>
              </w:rPr>
              <w:t>FR</w:t>
            </w:r>
          </w:p>
        </w:tc>
        <w:tc>
          <w:tcPr>
            <w:tcW w:w="516" w:type="pct"/>
            <w:vAlign w:val="center"/>
          </w:tcPr>
          <w:p w14:paraId="1B07DBD8" w14:textId="77777777" w:rsidR="005F4C8D" w:rsidRPr="0071330E" w:rsidRDefault="005F4C8D" w:rsidP="004934ED">
            <w:pPr>
              <w:pStyle w:val="TAH"/>
              <w:rPr>
                <w:b w:val="0"/>
                <w:lang w:eastAsia="ko-KR"/>
              </w:rPr>
            </w:pPr>
            <w:r w:rsidRPr="0071330E">
              <w:rPr>
                <w:lang w:eastAsia="ko-KR"/>
              </w:rPr>
              <w:t>Scenario</w:t>
            </w:r>
          </w:p>
          <w:p w14:paraId="1789AE22" w14:textId="77777777" w:rsidR="005F4C8D" w:rsidRPr="0071330E" w:rsidRDefault="005F4C8D" w:rsidP="004934ED">
            <w:pPr>
              <w:pStyle w:val="TAH"/>
              <w:rPr>
                <w:b w:val="0"/>
                <w:lang w:eastAsia="ko-KR"/>
              </w:rPr>
            </w:pPr>
            <w:r w:rsidRPr="0071330E">
              <w:rPr>
                <w:lang w:eastAsia="ko-KR"/>
              </w:rPr>
              <w:t>No.</w:t>
            </w:r>
          </w:p>
        </w:tc>
        <w:tc>
          <w:tcPr>
            <w:tcW w:w="661" w:type="pct"/>
            <w:vAlign w:val="center"/>
          </w:tcPr>
          <w:p w14:paraId="17EA1ED4" w14:textId="77777777" w:rsidR="005F4C8D" w:rsidRPr="0071330E" w:rsidRDefault="005F4C8D" w:rsidP="004934ED">
            <w:pPr>
              <w:pStyle w:val="TAH"/>
              <w:rPr>
                <w:b w:val="0"/>
                <w:lang w:eastAsia="ko-KR"/>
              </w:rPr>
            </w:pPr>
            <w:r w:rsidRPr="0071330E">
              <w:rPr>
                <w:lang w:eastAsia="ko-KR"/>
              </w:rPr>
              <w:t>Deployment Scenario</w:t>
            </w:r>
          </w:p>
          <w:p w14:paraId="0BAD61A4" w14:textId="77777777" w:rsidR="005F4C8D" w:rsidRPr="0071330E" w:rsidRDefault="005F4C8D" w:rsidP="004934ED">
            <w:pPr>
              <w:pStyle w:val="TAH"/>
              <w:rPr>
                <w:b w:val="0"/>
                <w:lang w:eastAsia="ko-KR"/>
              </w:rPr>
            </w:pPr>
            <w:r w:rsidRPr="0071330E">
              <w:rPr>
                <w:lang w:eastAsia="ko-KR"/>
              </w:rPr>
              <w:t>(Aggressor -&gt; Victim)</w:t>
            </w:r>
          </w:p>
        </w:tc>
        <w:tc>
          <w:tcPr>
            <w:tcW w:w="1105" w:type="pct"/>
            <w:vAlign w:val="center"/>
          </w:tcPr>
          <w:p w14:paraId="15879404" w14:textId="77777777" w:rsidR="005F4C8D" w:rsidRPr="0071330E" w:rsidRDefault="005F4C8D" w:rsidP="004934ED">
            <w:pPr>
              <w:pStyle w:val="TAH"/>
              <w:rPr>
                <w:b w:val="0"/>
                <w:lang w:eastAsia="ko-KR"/>
              </w:rPr>
            </w:pPr>
            <w:r w:rsidRPr="0071330E">
              <w:rPr>
                <w:lang w:eastAsia="ko-KR"/>
              </w:rPr>
              <w:t>Aggressor</w:t>
            </w:r>
            <w:r>
              <w:rPr>
                <w:lang w:eastAsia="ko-KR"/>
              </w:rPr>
              <w:t xml:space="preserve"> </w:t>
            </w:r>
            <w:r w:rsidRPr="0071330E">
              <w:rPr>
                <w:lang w:eastAsia="ko-KR"/>
              </w:rPr>
              <w:t>baseline</w:t>
            </w:r>
            <w:r>
              <w:rPr>
                <w:lang w:eastAsia="ko-KR"/>
              </w:rPr>
              <w:t xml:space="preserve"> (adjacent channel)</w:t>
            </w:r>
          </w:p>
        </w:tc>
        <w:tc>
          <w:tcPr>
            <w:tcW w:w="1324" w:type="pct"/>
            <w:vAlign w:val="center"/>
          </w:tcPr>
          <w:p w14:paraId="0D462337" w14:textId="77777777" w:rsidR="005F4C8D" w:rsidRDefault="005F4C8D" w:rsidP="004934ED">
            <w:pPr>
              <w:pStyle w:val="TAH"/>
              <w:rPr>
                <w:lang w:eastAsia="ko-KR"/>
              </w:rPr>
            </w:pPr>
            <w:r>
              <w:rPr>
                <w:lang w:eastAsia="ko-KR"/>
              </w:rPr>
              <w:t>Aggressor</w:t>
            </w:r>
          </w:p>
          <w:p w14:paraId="56C1AC94" w14:textId="77777777" w:rsidR="005F4C8D" w:rsidRPr="0071330E" w:rsidRDefault="005F4C8D" w:rsidP="004934ED">
            <w:pPr>
              <w:pStyle w:val="TAH"/>
              <w:rPr>
                <w:b w:val="0"/>
                <w:lang w:eastAsia="ko-KR"/>
              </w:rPr>
            </w:pPr>
            <w:r>
              <w:rPr>
                <w:lang w:eastAsia="ko-KR"/>
              </w:rPr>
              <w:t>(adjacent channel)</w:t>
            </w:r>
          </w:p>
        </w:tc>
        <w:tc>
          <w:tcPr>
            <w:tcW w:w="1102" w:type="pct"/>
            <w:vAlign w:val="center"/>
          </w:tcPr>
          <w:p w14:paraId="5F067B10" w14:textId="77777777" w:rsidR="005F4C8D" w:rsidRPr="0071330E" w:rsidRDefault="005F4C8D" w:rsidP="004934ED">
            <w:pPr>
              <w:pStyle w:val="TAH"/>
              <w:rPr>
                <w:b w:val="0"/>
                <w:lang w:eastAsia="ko-KR"/>
              </w:rPr>
            </w:pPr>
            <w:r w:rsidRPr="0071330E">
              <w:rPr>
                <w:lang w:eastAsia="ko-KR"/>
              </w:rPr>
              <w:t>Victim</w:t>
            </w:r>
          </w:p>
        </w:tc>
      </w:tr>
      <w:tr w:rsidR="005F4C8D" w:rsidRPr="0071330E" w14:paraId="23BA8C80" w14:textId="77777777" w:rsidTr="004934ED">
        <w:trPr>
          <w:trHeight w:val="179"/>
        </w:trPr>
        <w:tc>
          <w:tcPr>
            <w:tcW w:w="292" w:type="pct"/>
            <w:vMerge w:val="restart"/>
            <w:vAlign w:val="center"/>
          </w:tcPr>
          <w:p w14:paraId="5D652909" w14:textId="77777777" w:rsidR="005F4C8D" w:rsidRPr="0071330E" w:rsidRDefault="005F4C8D" w:rsidP="004934ED">
            <w:pPr>
              <w:pStyle w:val="TAC"/>
              <w:rPr>
                <w:lang w:eastAsia="ko-KR"/>
              </w:rPr>
            </w:pPr>
            <w:r>
              <w:rPr>
                <w:lang w:eastAsia="ko-KR"/>
              </w:rPr>
              <w:t>1</w:t>
            </w:r>
          </w:p>
        </w:tc>
        <w:tc>
          <w:tcPr>
            <w:tcW w:w="516" w:type="pct"/>
            <w:vAlign w:val="center"/>
          </w:tcPr>
          <w:p w14:paraId="0CE42E84" w14:textId="77777777" w:rsidR="005F4C8D" w:rsidRPr="0071330E" w:rsidRDefault="005F4C8D" w:rsidP="004934ED">
            <w:pPr>
              <w:pStyle w:val="TAC"/>
              <w:rPr>
                <w:lang w:eastAsia="ko-KR"/>
              </w:rPr>
            </w:pPr>
            <w:r w:rsidRPr="0071330E">
              <w:rPr>
                <w:lang w:eastAsia="ko-KR"/>
              </w:rPr>
              <w:t>1</w:t>
            </w:r>
          </w:p>
        </w:tc>
        <w:tc>
          <w:tcPr>
            <w:tcW w:w="661" w:type="pct"/>
            <w:vMerge w:val="restart"/>
            <w:vAlign w:val="center"/>
          </w:tcPr>
          <w:p w14:paraId="28D9352D" w14:textId="77777777" w:rsidR="005F4C8D" w:rsidRDefault="005F4C8D" w:rsidP="004934ED">
            <w:pPr>
              <w:pStyle w:val="TAC"/>
              <w:rPr>
                <w:lang w:eastAsia="ko-KR"/>
              </w:rPr>
            </w:pPr>
            <w:r>
              <w:rPr>
                <w:lang w:eastAsia="ko-KR"/>
              </w:rPr>
              <w:t xml:space="preserve">Urban </w:t>
            </w:r>
          </w:p>
          <w:p w14:paraId="2FD9D42B" w14:textId="77777777" w:rsidR="005F4C8D" w:rsidRPr="0071330E" w:rsidRDefault="005F4C8D" w:rsidP="004934ED">
            <w:pPr>
              <w:pStyle w:val="TAC"/>
              <w:rPr>
                <w:lang w:eastAsia="ko-KR"/>
              </w:rPr>
            </w:pPr>
            <w:r w:rsidRPr="0071330E">
              <w:rPr>
                <w:lang w:eastAsia="ko-KR"/>
              </w:rPr>
              <w:t xml:space="preserve">Macro </w:t>
            </w:r>
            <w:r w:rsidRPr="0071330E">
              <w:rPr>
                <w:rFonts w:ascii="Malgun Gothic" w:eastAsia="Malgun Gothic" w:hAnsi="Malgun Gothic" w:hint="eastAsia"/>
                <w:lang w:eastAsia="ko-KR"/>
              </w:rPr>
              <w:t>→</w:t>
            </w:r>
            <w:r w:rsidRPr="0071330E">
              <w:rPr>
                <w:lang w:eastAsia="ko-KR"/>
              </w:rPr>
              <w:t xml:space="preserve"> Macro</w:t>
            </w:r>
          </w:p>
        </w:tc>
        <w:tc>
          <w:tcPr>
            <w:tcW w:w="1105" w:type="pct"/>
            <w:vAlign w:val="center"/>
          </w:tcPr>
          <w:p w14:paraId="52AD40C6" w14:textId="77777777" w:rsidR="005F4C8D" w:rsidRDefault="005F4C8D" w:rsidP="004934ED">
            <w:pPr>
              <w:pStyle w:val="TAC"/>
              <w:rPr>
                <w:lang w:eastAsia="ko-KR"/>
              </w:rPr>
            </w:pPr>
            <w:r>
              <w:rPr>
                <w:lang w:eastAsia="ko-KR"/>
              </w:rPr>
              <w:t>100MHz NR TDD</w:t>
            </w:r>
          </w:p>
          <w:p w14:paraId="5B9ACCE3" w14:textId="77777777" w:rsidR="005F4C8D" w:rsidRPr="0071330E" w:rsidRDefault="005F4C8D" w:rsidP="004934ED">
            <w:pPr>
              <w:pStyle w:val="TAC"/>
              <w:rPr>
                <w:lang w:eastAsia="ko-KR"/>
              </w:rPr>
            </w:pPr>
            <w:r w:rsidRPr="0071330E">
              <w:rPr>
                <w:lang w:eastAsia="ko-KR"/>
              </w:rPr>
              <w:t xml:space="preserve"> DL</w:t>
            </w:r>
          </w:p>
        </w:tc>
        <w:tc>
          <w:tcPr>
            <w:tcW w:w="1324" w:type="pct"/>
            <w:vAlign w:val="center"/>
          </w:tcPr>
          <w:p w14:paraId="5CB2FBF3" w14:textId="77777777" w:rsidR="005F4C8D" w:rsidRDefault="005F4C8D" w:rsidP="004934ED">
            <w:pPr>
              <w:pStyle w:val="TAC"/>
              <w:rPr>
                <w:lang w:eastAsia="ko-KR"/>
              </w:rPr>
            </w:pPr>
            <w:r>
              <w:rPr>
                <w:lang w:eastAsia="ko-KR"/>
              </w:rPr>
              <w:t>100MHz NR SBFD</w:t>
            </w:r>
          </w:p>
          <w:p w14:paraId="59789129" w14:textId="77777777" w:rsidR="005F4C8D" w:rsidRPr="0071330E" w:rsidRDefault="005F4C8D" w:rsidP="004934ED">
            <w:pPr>
              <w:pStyle w:val="TAC"/>
              <w:rPr>
                <w:lang w:eastAsia="ko-KR"/>
              </w:rPr>
            </w:pPr>
            <w:r>
              <w:rPr>
                <w:lang w:eastAsia="ko-KR"/>
              </w:rPr>
              <w:t>1:4 UL:DL</w:t>
            </w:r>
          </w:p>
        </w:tc>
        <w:tc>
          <w:tcPr>
            <w:tcW w:w="1102" w:type="pct"/>
            <w:vAlign w:val="center"/>
          </w:tcPr>
          <w:p w14:paraId="0165C3B7" w14:textId="77777777" w:rsidR="005F4C8D" w:rsidRDefault="005F4C8D" w:rsidP="004934ED">
            <w:pPr>
              <w:pStyle w:val="TAC"/>
              <w:rPr>
                <w:lang w:eastAsia="ko-KR"/>
              </w:rPr>
            </w:pPr>
            <w:r>
              <w:rPr>
                <w:lang w:eastAsia="ko-KR"/>
              </w:rPr>
              <w:t>100MHz NR TDD</w:t>
            </w:r>
          </w:p>
          <w:p w14:paraId="3811F396" w14:textId="77777777" w:rsidR="005F4C8D" w:rsidRPr="0071330E" w:rsidRDefault="005F4C8D" w:rsidP="004934ED">
            <w:pPr>
              <w:pStyle w:val="TAC"/>
            </w:pPr>
            <w:r w:rsidRPr="0071330E">
              <w:rPr>
                <w:lang w:eastAsia="ko-KR"/>
              </w:rPr>
              <w:t xml:space="preserve"> DL</w:t>
            </w:r>
          </w:p>
        </w:tc>
      </w:tr>
      <w:tr w:rsidR="005F4C8D" w:rsidRPr="0071330E" w14:paraId="3AD1CD60" w14:textId="77777777" w:rsidTr="004934ED">
        <w:trPr>
          <w:trHeight w:val="178"/>
        </w:trPr>
        <w:tc>
          <w:tcPr>
            <w:tcW w:w="292" w:type="pct"/>
            <w:vMerge/>
          </w:tcPr>
          <w:p w14:paraId="46ACC29F" w14:textId="77777777" w:rsidR="005F4C8D" w:rsidRPr="0071330E" w:rsidRDefault="005F4C8D" w:rsidP="004934ED">
            <w:pPr>
              <w:pStyle w:val="TAC"/>
              <w:rPr>
                <w:lang w:eastAsia="ko-KR"/>
              </w:rPr>
            </w:pPr>
          </w:p>
        </w:tc>
        <w:tc>
          <w:tcPr>
            <w:tcW w:w="516" w:type="pct"/>
            <w:vAlign w:val="center"/>
          </w:tcPr>
          <w:p w14:paraId="6CB32979" w14:textId="77777777" w:rsidR="005F4C8D" w:rsidRPr="0071330E" w:rsidRDefault="005F4C8D" w:rsidP="004934ED">
            <w:pPr>
              <w:pStyle w:val="TAC"/>
              <w:rPr>
                <w:lang w:eastAsia="ko-KR"/>
              </w:rPr>
            </w:pPr>
            <w:r w:rsidRPr="0071330E">
              <w:rPr>
                <w:lang w:eastAsia="ko-KR"/>
              </w:rPr>
              <w:t>2</w:t>
            </w:r>
          </w:p>
        </w:tc>
        <w:tc>
          <w:tcPr>
            <w:tcW w:w="661" w:type="pct"/>
            <w:vMerge/>
            <w:vAlign w:val="center"/>
          </w:tcPr>
          <w:p w14:paraId="304AED63" w14:textId="77777777" w:rsidR="005F4C8D" w:rsidRPr="0071330E" w:rsidRDefault="005F4C8D" w:rsidP="004934ED">
            <w:pPr>
              <w:pStyle w:val="TAC"/>
              <w:rPr>
                <w:lang w:eastAsia="ko-KR"/>
              </w:rPr>
            </w:pPr>
          </w:p>
        </w:tc>
        <w:tc>
          <w:tcPr>
            <w:tcW w:w="1105" w:type="pct"/>
            <w:vAlign w:val="center"/>
          </w:tcPr>
          <w:p w14:paraId="4581AE21" w14:textId="77777777" w:rsidR="005F4C8D" w:rsidRDefault="005F4C8D" w:rsidP="004934ED">
            <w:pPr>
              <w:pStyle w:val="TAC"/>
              <w:rPr>
                <w:lang w:eastAsia="ko-KR"/>
              </w:rPr>
            </w:pPr>
            <w:r>
              <w:rPr>
                <w:lang w:eastAsia="ko-KR"/>
              </w:rPr>
              <w:t>100MHz NR TDD</w:t>
            </w:r>
          </w:p>
          <w:p w14:paraId="1B02068D" w14:textId="77777777" w:rsidR="005F4C8D" w:rsidRPr="0071330E" w:rsidRDefault="005F4C8D" w:rsidP="004934ED">
            <w:pPr>
              <w:pStyle w:val="TAC"/>
              <w:rPr>
                <w:lang w:eastAsia="ko-KR"/>
              </w:rPr>
            </w:pPr>
            <w:r>
              <w:rPr>
                <w:lang w:eastAsia="ko-KR"/>
              </w:rPr>
              <w:t xml:space="preserve"> U</w:t>
            </w:r>
            <w:r w:rsidRPr="0071330E">
              <w:rPr>
                <w:lang w:eastAsia="ko-KR"/>
              </w:rPr>
              <w:t>L</w:t>
            </w:r>
          </w:p>
        </w:tc>
        <w:tc>
          <w:tcPr>
            <w:tcW w:w="1324" w:type="pct"/>
            <w:vAlign w:val="center"/>
          </w:tcPr>
          <w:p w14:paraId="37C20B8A" w14:textId="77777777" w:rsidR="005F4C8D" w:rsidRDefault="005F4C8D" w:rsidP="004934ED">
            <w:pPr>
              <w:pStyle w:val="TAC"/>
              <w:rPr>
                <w:lang w:eastAsia="ko-KR"/>
              </w:rPr>
            </w:pPr>
            <w:r>
              <w:rPr>
                <w:lang w:eastAsia="ko-KR"/>
              </w:rPr>
              <w:t>100MHz NR SBFD</w:t>
            </w:r>
          </w:p>
          <w:p w14:paraId="2A418F71" w14:textId="77777777" w:rsidR="005F4C8D" w:rsidRPr="0071330E" w:rsidRDefault="005F4C8D" w:rsidP="004934ED">
            <w:pPr>
              <w:pStyle w:val="TAC"/>
              <w:rPr>
                <w:lang w:eastAsia="ko-KR"/>
              </w:rPr>
            </w:pPr>
            <w:r>
              <w:rPr>
                <w:lang w:eastAsia="ko-KR"/>
              </w:rPr>
              <w:t>1:4 UL:DL</w:t>
            </w:r>
          </w:p>
        </w:tc>
        <w:tc>
          <w:tcPr>
            <w:tcW w:w="1102" w:type="pct"/>
            <w:vAlign w:val="center"/>
          </w:tcPr>
          <w:p w14:paraId="3028A184" w14:textId="77777777" w:rsidR="005F4C8D" w:rsidRDefault="005F4C8D" w:rsidP="004934ED">
            <w:pPr>
              <w:pStyle w:val="TAC"/>
              <w:rPr>
                <w:lang w:eastAsia="ko-KR"/>
              </w:rPr>
            </w:pPr>
            <w:r>
              <w:rPr>
                <w:lang w:eastAsia="ko-KR"/>
              </w:rPr>
              <w:t>100MHz NR TDD</w:t>
            </w:r>
          </w:p>
          <w:p w14:paraId="21C91906" w14:textId="77777777" w:rsidR="005F4C8D" w:rsidRPr="0071330E" w:rsidRDefault="005F4C8D" w:rsidP="004934ED">
            <w:pPr>
              <w:pStyle w:val="TAC"/>
            </w:pPr>
            <w:r>
              <w:rPr>
                <w:lang w:eastAsia="ko-KR"/>
              </w:rPr>
              <w:t xml:space="preserve"> U</w:t>
            </w:r>
            <w:r w:rsidRPr="0071330E">
              <w:rPr>
                <w:lang w:eastAsia="ko-KR"/>
              </w:rPr>
              <w:t>L</w:t>
            </w:r>
          </w:p>
        </w:tc>
      </w:tr>
      <w:tr w:rsidR="005F4C8D" w:rsidRPr="0071330E" w14:paraId="1969F243" w14:textId="77777777" w:rsidTr="004934ED">
        <w:trPr>
          <w:trHeight w:val="179"/>
        </w:trPr>
        <w:tc>
          <w:tcPr>
            <w:tcW w:w="292" w:type="pct"/>
            <w:vMerge/>
          </w:tcPr>
          <w:p w14:paraId="1DC0BFAF" w14:textId="77777777" w:rsidR="005F4C8D" w:rsidRPr="0071330E" w:rsidRDefault="005F4C8D" w:rsidP="004934ED">
            <w:pPr>
              <w:pStyle w:val="TAC"/>
              <w:rPr>
                <w:lang w:eastAsia="ko-KR"/>
              </w:rPr>
            </w:pPr>
          </w:p>
        </w:tc>
        <w:tc>
          <w:tcPr>
            <w:tcW w:w="516" w:type="pct"/>
            <w:vAlign w:val="center"/>
          </w:tcPr>
          <w:p w14:paraId="06864DF5" w14:textId="77777777" w:rsidR="005F4C8D" w:rsidRPr="0071330E" w:rsidRDefault="005F4C8D" w:rsidP="004934ED">
            <w:pPr>
              <w:pStyle w:val="TAC"/>
              <w:rPr>
                <w:lang w:eastAsia="ko-KR"/>
              </w:rPr>
            </w:pPr>
            <w:r w:rsidRPr="0071330E">
              <w:rPr>
                <w:lang w:eastAsia="ko-KR"/>
              </w:rPr>
              <w:t>3</w:t>
            </w:r>
          </w:p>
        </w:tc>
        <w:tc>
          <w:tcPr>
            <w:tcW w:w="661" w:type="pct"/>
            <w:vMerge/>
            <w:vAlign w:val="center"/>
          </w:tcPr>
          <w:p w14:paraId="69695803" w14:textId="77777777" w:rsidR="005F4C8D" w:rsidRPr="0071330E" w:rsidRDefault="005F4C8D" w:rsidP="004934ED">
            <w:pPr>
              <w:pStyle w:val="TAC"/>
              <w:rPr>
                <w:lang w:eastAsia="ko-KR"/>
              </w:rPr>
            </w:pPr>
          </w:p>
        </w:tc>
        <w:tc>
          <w:tcPr>
            <w:tcW w:w="1105" w:type="pct"/>
            <w:vAlign w:val="center"/>
          </w:tcPr>
          <w:p w14:paraId="09626B25" w14:textId="77777777" w:rsidR="005F4C8D" w:rsidRDefault="005F4C8D" w:rsidP="004934ED">
            <w:pPr>
              <w:pStyle w:val="TAC"/>
              <w:rPr>
                <w:lang w:eastAsia="ko-KR"/>
              </w:rPr>
            </w:pPr>
            <w:r>
              <w:rPr>
                <w:lang w:eastAsia="ko-KR"/>
              </w:rPr>
              <w:t>100MHz NR SBFD</w:t>
            </w:r>
          </w:p>
          <w:p w14:paraId="1FB52E2E" w14:textId="77777777" w:rsidR="005F4C8D" w:rsidRPr="0071330E" w:rsidRDefault="005F4C8D" w:rsidP="004934ED">
            <w:pPr>
              <w:pStyle w:val="TAC"/>
            </w:pPr>
            <w:r>
              <w:rPr>
                <w:lang w:eastAsia="ko-KR"/>
              </w:rPr>
              <w:t>1:4 UL:DL</w:t>
            </w:r>
          </w:p>
        </w:tc>
        <w:tc>
          <w:tcPr>
            <w:tcW w:w="1324" w:type="pct"/>
            <w:vAlign w:val="center"/>
          </w:tcPr>
          <w:p w14:paraId="04B955FC" w14:textId="77777777" w:rsidR="005F4C8D" w:rsidRDefault="005F4C8D" w:rsidP="004934ED">
            <w:pPr>
              <w:pStyle w:val="TAC"/>
              <w:rPr>
                <w:lang w:eastAsia="ko-KR"/>
              </w:rPr>
            </w:pPr>
            <w:r>
              <w:rPr>
                <w:lang w:eastAsia="ko-KR"/>
              </w:rPr>
              <w:t>100MHz NR TDD</w:t>
            </w:r>
          </w:p>
          <w:p w14:paraId="55244BA9" w14:textId="77777777" w:rsidR="005F4C8D" w:rsidRPr="0071330E" w:rsidRDefault="005F4C8D" w:rsidP="004934ED">
            <w:pPr>
              <w:pStyle w:val="TAC"/>
              <w:rPr>
                <w:lang w:eastAsia="ko-KR"/>
              </w:rPr>
            </w:pPr>
            <w:r w:rsidRPr="0071330E">
              <w:rPr>
                <w:lang w:eastAsia="ko-KR"/>
              </w:rPr>
              <w:t xml:space="preserve"> DL</w:t>
            </w:r>
          </w:p>
        </w:tc>
        <w:tc>
          <w:tcPr>
            <w:tcW w:w="1102" w:type="pct"/>
            <w:vAlign w:val="center"/>
          </w:tcPr>
          <w:p w14:paraId="6C776530" w14:textId="77777777" w:rsidR="005F4C8D" w:rsidRDefault="005F4C8D" w:rsidP="004934ED">
            <w:pPr>
              <w:pStyle w:val="TAC"/>
              <w:rPr>
                <w:lang w:eastAsia="ko-KR"/>
              </w:rPr>
            </w:pPr>
            <w:r>
              <w:rPr>
                <w:lang w:eastAsia="ko-KR"/>
              </w:rPr>
              <w:t>100MHz NR SBFD</w:t>
            </w:r>
          </w:p>
          <w:p w14:paraId="3B71D7A0" w14:textId="77777777" w:rsidR="005F4C8D" w:rsidRPr="0071330E" w:rsidRDefault="005F4C8D" w:rsidP="004934ED">
            <w:pPr>
              <w:pStyle w:val="TAC"/>
            </w:pPr>
            <w:r>
              <w:rPr>
                <w:lang w:eastAsia="ko-KR"/>
              </w:rPr>
              <w:t>1:4 UL:DL</w:t>
            </w:r>
          </w:p>
        </w:tc>
      </w:tr>
      <w:tr w:rsidR="005F4C8D" w:rsidRPr="0071330E" w14:paraId="07660F92" w14:textId="77777777" w:rsidTr="004934ED">
        <w:trPr>
          <w:trHeight w:val="178"/>
        </w:trPr>
        <w:tc>
          <w:tcPr>
            <w:tcW w:w="292" w:type="pct"/>
            <w:vMerge/>
          </w:tcPr>
          <w:p w14:paraId="107FC5B7" w14:textId="77777777" w:rsidR="005F4C8D" w:rsidRPr="0071330E" w:rsidRDefault="005F4C8D" w:rsidP="004934ED">
            <w:pPr>
              <w:pStyle w:val="TAC"/>
              <w:rPr>
                <w:lang w:eastAsia="ko-KR"/>
              </w:rPr>
            </w:pPr>
          </w:p>
        </w:tc>
        <w:tc>
          <w:tcPr>
            <w:tcW w:w="516" w:type="pct"/>
            <w:vAlign w:val="center"/>
          </w:tcPr>
          <w:p w14:paraId="10D0BB00" w14:textId="77777777" w:rsidR="005F4C8D" w:rsidRPr="0071330E" w:rsidRDefault="005F4C8D" w:rsidP="004934ED">
            <w:pPr>
              <w:pStyle w:val="TAC"/>
              <w:rPr>
                <w:lang w:eastAsia="ko-KR"/>
              </w:rPr>
            </w:pPr>
            <w:r w:rsidRPr="0071330E">
              <w:rPr>
                <w:lang w:eastAsia="ko-KR"/>
              </w:rPr>
              <w:t>4</w:t>
            </w:r>
          </w:p>
        </w:tc>
        <w:tc>
          <w:tcPr>
            <w:tcW w:w="661" w:type="pct"/>
            <w:vMerge/>
            <w:vAlign w:val="center"/>
          </w:tcPr>
          <w:p w14:paraId="32A2A759" w14:textId="77777777" w:rsidR="005F4C8D" w:rsidRPr="0071330E" w:rsidRDefault="005F4C8D" w:rsidP="004934ED">
            <w:pPr>
              <w:pStyle w:val="TAC"/>
              <w:rPr>
                <w:lang w:eastAsia="ko-KR"/>
              </w:rPr>
            </w:pPr>
          </w:p>
        </w:tc>
        <w:tc>
          <w:tcPr>
            <w:tcW w:w="1105" w:type="pct"/>
            <w:vAlign w:val="center"/>
          </w:tcPr>
          <w:p w14:paraId="24FACB97" w14:textId="77777777" w:rsidR="005F4C8D" w:rsidRDefault="005F4C8D" w:rsidP="004934ED">
            <w:pPr>
              <w:pStyle w:val="TAC"/>
              <w:rPr>
                <w:lang w:eastAsia="ko-KR"/>
              </w:rPr>
            </w:pPr>
            <w:r>
              <w:rPr>
                <w:lang w:eastAsia="ko-KR"/>
              </w:rPr>
              <w:t>100MHz NR SBFD</w:t>
            </w:r>
          </w:p>
          <w:p w14:paraId="4461138E" w14:textId="77777777" w:rsidR="005F4C8D" w:rsidRPr="0071330E" w:rsidRDefault="005F4C8D" w:rsidP="004934ED">
            <w:pPr>
              <w:pStyle w:val="TAC"/>
            </w:pPr>
            <w:r>
              <w:rPr>
                <w:lang w:eastAsia="ko-KR"/>
              </w:rPr>
              <w:t>1:4 UL:DL</w:t>
            </w:r>
          </w:p>
        </w:tc>
        <w:tc>
          <w:tcPr>
            <w:tcW w:w="1324" w:type="pct"/>
            <w:vAlign w:val="center"/>
          </w:tcPr>
          <w:p w14:paraId="5B381529" w14:textId="77777777" w:rsidR="005F4C8D" w:rsidRDefault="005F4C8D" w:rsidP="004934ED">
            <w:pPr>
              <w:pStyle w:val="TAC"/>
              <w:rPr>
                <w:lang w:eastAsia="ko-KR"/>
              </w:rPr>
            </w:pPr>
            <w:r>
              <w:rPr>
                <w:lang w:eastAsia="ko-KR"/>
              </w:rPr>
              <w:t>100MHz NR TDD</w:t>
            </w:r>
          </w:p>
          <w:p w14:paraId="1190B94A" w14:textId="77777777" w:rsidR="005F4C8D" w:rsidRPr="0071330E" w:rsidRDefault="005F4C8D" w:rsidP="004934ED">
            <w:pPr>
              <w:pStyle w:val="TAC"/>
              <w:rPr>
                <w:lang w:eastAsia="ko-KR"/>
              </w:rPr>
            </w:pPr>
            <w:r w:rsidRPr="0071330E">
              <w:rPr>
                <w:lang w:eastAsia="ko-KR"/>
              </w:rPr>
              <w:t xml:space="preserve"> </w:t>
            </w:r>
            <w:r>
              <w:rPr>
                <w:lang w:eastAsia="ko-KR"/>
              </w:rPr>
              <w:t>U</w:t>
            </w:r>
            <w:r w:rsidRPr="0071330E">
              <w:rPr>
                <w:lang w:eastAsia="ko-KR"/>
              </w:rPr>
              <w:t>L</w:t>
            </w:r>
          </w:p>
        </w:tc>
        <w:tc>
          <w:tcPr>
            <w:tcW w:w="1102" w:type="pct"/>
            <w:vAlign w:val="center"/>
          </w:tcPr>
          <w:p w14:paraId="7820F4DE" w14:textId="77777777" w:rsidR="005F4C8D" w:rsidRDefault="005F4C8D" w:rsidP="004934ED">
            <w:pPr>
              <w:pStyle w:val="TAC"/>
              <w:rPr>
                <w:lang w:eastAsia="ko-KR"/>
              </w:rPr>
            </w:pPr>
            <w:r>
              <w:rPr>
                <w:lang w:eastAsia="ko-KR"/>
              </w:rPr>
              <w:t>100MHz NR SBFD</w:t>
            </w:r>
          </w:p>
          <w:p w14:paraId="235ED034" w14:textId="77777777" w:rsidR="005F4C8D" w:rsidRPr="0071330E" w:rsidRDefault="005F4C8D" w:rsidP="004934ED">
            <w:pPr>
              <w:pStyle w:val="TAC"/>
            </w:pPr>
            <w:r>
              <w:rPr>
                <w:lang w:eastAsia="ko-KR"/>
              </w:rPr>
              <w:t>1:4 UL:DL</w:t>
            </w:r>
          </w:p>
        </w:tc>
      </w:tr>
      <w:tr w:rsidR="005F4C8D" w:rsidRPr="0071330E" w14:paraId="544E12A0" w14:textId="77777777" w:rsidTr="004934ED">
        <w:trPr>
          <w:trHeight w:val="179"/>
        </w:trPr>
        <w:tc>
          <w:tcPr>
            <w:tcW w:w="292" w:type="pct"/>
            <w:vMerge w:val="restart"/>
            <w:vAlign w:val="center"/>
          </w:tcPr>
          <w:p w14:paraId="716FFBC0" w14:textId="77777777" w:rsidR="005F4C8D" w:rsidRPr="0071330E" w:rsidRDefault="005F4C8D" w:rsidP="004934ED">
            <w:pPr>
              <w:pStyle w:val="TAC"/>
              <w:rPr>
                <w:lang w:eastAsia="ko-KR"/>
              </w:rPr>
            </w:pPr>
            <w:r>
              <w:rPr>
                <w:lang w:eastAsia="ko-KR"/>
              </w:rPr>
              <w:t>2</w:t>
            </w:r>
          </w:p>
        </w:tc>
        <w:tc>
          <w:tcPr>
            <w:tcW w:w="516" w:type="pct"/>
            <w:vAlign w:val="center"/>
          </w:tcPr>
          <w:p w14:paraId="7019D8ED" w14:textId="77777777" w:rsidR="005F4C8D" w:rsidRPr="0071330E" w:rsidRDefault="005F4C8D" w:rsidP="004934ED">
            <w:pPr>
              <w:pStyle w:val="TAC"/>
              <w:rPr>
                <w:lang w:eastAsia="ko-KR"/>
              </w:rPr>
            </w:pPr>
            <w:r w:rsidRPr="0071330E">
              <w:rPr>
                <w:lang w:eastAsia="ko-KR"/>
              </w:rPr>
              <w:t>5</w:t>
            </w:r>
          </w:p>
        </w:tc>
        <w:tc>
          <w:tcPr>
            <w:tcW w:w="661" w:type="pct"/>
            <w:vMerge w:val="restart"/>
            <w:vAlign w:val="center"/>
          </w:tcPr>
          <w:p w14:paraId="2AA3F6C2" w14:textId="77777777" w:rsidR="005F4C8D" w:rsidRDefault="005F4C8D" w:rsidP="004934ED">
            <w:pPr>
              <w:pStyle w:val="TAC"/>
              <w:rPr>
                <w:lang w:eastAsia="ko-KR"/>
              </w:rPr>
            </w:pPr>
            <w:r>
              <w:rPr>
                <w:lang w:eastAsia="ko-KR"/>
              </w:rPr>
              <w:t>Urban</w:t>
            </w:r>
          </w:p>
          <w:p w14:paraId="6F3E3149" w14:textId="77777777" w:rsidR="005F4C8D" w:rsidRPr="0071330E" w:rsidRDefault="005F4C8D" w:rsidP="004934ED">
            <w:pPr>
              <w:pStyle w:val="TAC"/>
              <w:rPr>
                <w:lang w:eastAsia="ko-KR"/>
              </w:rPr>
            </w:pPr>
            <w:r w:rsidRPr="0071330E">
              <w:rPr>
                <w:lang w:eastAsia="ko-KR"/>
              </w:rPr>
              <w:t xml:space="preserve">Macro </w:t>
            </w:r>
            <w:r w:rsidRPr="0071330E">
              <w:rPr>
                <w:rFonts w:ascii="Malgun Gothic" w:eastAsia="Malgun Gothic" w:hAnsi="Malgun Gothic" w:hint="eastAsia"/>
                <w:lang w:eastAsia="ko-KR"/>
              </w:rPr>
              <w:t>→</w:t>
            </w:r>
            <w:r w:rsidRPr="0071330E">
              <w:rPr>
                <w:lang w:eastAsia="ko-KR"/>
              </w:rPr>
              <w:t xml:space="preserve"> Macro</w:t>
            </w:r>
          </w:p>
        </w:tc>
        <w:tc>
          <w:tcPr>
            <w:tcW w:w="1105" w:type="pct"/>
            <w:vAlign w:val="center"/>
          </w:tcPr>
          <w:p w14:paraId="3FF5C24B" w14:textId="77777777" w:rsidR="005F4C8D" w:rsidRDefault="005F4C8D" w:rsidP="004934ED">
            <w:pPr>
              <w:pStyle w:val="TAC"/>
              <w:rPr>
                <w:lang w:eastAsia="ko-KR"/>
              </w:rPr>
            </w:pPr>
            <w:r>
              <w:rPr>
                <w:lang w:eastAsia="ko-KR"/>
              </w:rPr>
              <w:t>200MHz NR TDD</w:t>
            </w:r>
          </w:p>
          <w:p w14:paraId="522B8BFD" w14:textId="77777777" w:rsidR="005F4C8D" w:rsidRPr="0071330E" w:rsidRDefault="005F4C8D" w:rsidP="004934ED">
            <w:pPr>
              <w:pStyle w:val="TAC"/>
              <w:rPr>
                <w:lang w:eastAsia="ko-KR"/>
              </w:rPr>
            </w:pPr>
            <w:r w:rsidRPr="0071330E">
              <w:rPr>
                <w:lang w:eastAsia="ko-KR"/>
              </w:rPr>
              <w:t xml:space="preserve"> DL</w:t>
            </w:r>
          </w:p>
        </w:tc>
        <w:tc>
          <w:tcPr>
            <w:tcW w:w="1324" w:type="pct"/>
            <w:vAlign w:val="center"/>
          </w:tcPr>
          <w:p w14:paraId="6BA65375" w14:textId="77777777" w:rsidR="005F4C8D" w:rsidRDefault="005F4C8D" w:rsidP="004934ED">
            <w:pPr>
              <w:pStyle w:val="TAC"/>
              <w:rPr>
                <w:lang w:eastAsia="ko-KR"/>
              </w:rPr>
            </w:pPr>
            <w:r>
              <w:rPr>
                <w:lang w:eastAsia="ko-KR"/>
              </w:rPr>
              <w:t>200MHz NR SBFD</w:t>
            </w:r>
          </w:p>
          <w:p w14:paraId="66DC9495" w14:textId="77777777" w:rsidR="005F4C8D" w:rsidRPr="0071330E" w:rsidRDefault="005F4C8D" w:rsidP="004934ED">
            <w:pPr>
              <w:pStyle w:val="TAC"/>
              <w:rPr>
                <w:lang w:eastAsia="ko-KR"/>
              </w:rPr>
            </w:pPr>
            <w:r>
              <w:rPr>
                <w:lang w:eastAsia="ko-KR"/>
              </w:rPr>
              <w:t>1:4 UL:DL</w:t>
            </w:r>
          </w:p>
        </w:tc>
        <w:tc>
          <w:tcPr>
            <w:tcW w:w="1102" w:type="pct"/>
            <w:vAlign w:val="center"/>
          </w:tcPr>
          <w:p w14:paraId="373CF351" w14:textId="77777777" w:rsidR="005F4C8D" w:rsidRDefault="005F4C8D" w:rsidP="004934ED">
            <w:pPr>
              <w:pStyle w:val="TAC"/>
              <w:rPr>
                <w:lang w:eastAsia="ko-KR"/>
              </w:rPr>
            </w:pPr>
            <w:r>
              <w:rPr>
                <w:lang w:eastAsia="ko-KR"/>
              </w:rPr>
              <w:t>200MHz NR TDD</w:t>
            </w:r>
          </w:p>
          <w:p w14:paraId="384F4670" w14:textId="77777777" w:rsidR="005F4C8D" w:rsidRPr="0071330E" w:rsidRDefault="005F4C8D" w:rsidP="004934ED">
            <w:pPr>
              <w:pStyle w:val="TAC"/>
            </w:pPr>
            <w:r w:rsidRPr="0071330E">
              <w:rPr>
                <w:lang w:eastAsia="ko-KR"/>
              </w:rPr>
              <w:t xml:space="preserve"> DL</w:t>
            </w:r>
          </w:p>
        </w:tc>
      </w:tr>
      <w:tr w:rsidR="005F4C8D" w:rsidRPr="0071330E" w14:paraId="2520D341" w14:textId="77777777" w:rsidTr="004934ED">
        <w:trPr>
          <w:trHeight w:val="178"/>
        </w:trPr>
        <w:tc>
          <w:tcPr>
            <w:tcW w:w="292" w:type="pct"/>
            <w:vMerge/>
          </w:tcPr>
          <w:p w14:paraId="522D5918" w14:textId="77777777" w:rsidR="005F4C8D" w:rsidRPr="0071330E" w:rsidRDefault="005F4C8D" w:rsidP="004934ED">
            <w:pPr>
              <w:pStyle w:val="TAC"/>
              <w:rPr>
                <w:lang w:eastAsia="ko-KR"/>
              </w:rPr>
            </w:pPr>
          </w:p>
        </w:tc>
        <w:tc>
          <w:tcPr>
            <w:tcW w:w="516" w:type="pct"/>
            <w:vAlign w:val="center"/>
          </w:tcPr>
          <w:p w14:paraId="30BFC6CF" w14:textId="77777777" w:rsidR="005F4C8D" w:rsidRPr="0071330E" w:rsidRDefault="005F4C8D" w:rsidP="004934ED">
            <w:pPr>
              <w:pStyle w:val="TAC"/>
              <w:rPr>
                <w:lang w:eastAsia="ko-KR"/>
              </w:rPr>
            </w:pPr>
            <w:r w:rsidRPr="0071330E">
              <w:rPr>
                <w:lang w:eastAsia="ko-KR"/>
              </w:rPr>
              <w:t>6</w:t>
            </w:r>
          </w:p>
        </w:tc>
        <w:tc>
          <w:tcPr>
            <w:tcW w:w="661" w:type="pct"/>
            <w:vMerge/>
            <w:vAlign w:val="center"/>
          </w:tcPr>
          <w:p w14:paraId="483ACBEA" w14:textId="77777777" w:rsidR="005F4C8D" w:rsidRPr="0071330E" w:rsidRDefault="005F4C8D" w:rsidP="004934ED">
            <w:pPr>
              <w:pStyle w:val="TAC"/>
              <w:rPr>
                <w:lang w:eastAsia="ko-KR"/>
              </w:rPr>
            </w:pPr>
          </w:p>
        </w:tc>
        <w:tc>
          <w:tcPr>
            <w:tcW w:w="1105" w:type="pct"/>
            <w:vAlign w:val="center"/>
          </w:tcPr>
          <w:p w14:paraId="12ADAC3F" w14:textId="77777777" w:rsidR="005F4C8D" w:rsidRDefault="005F4C8D" w:rsidP="004934ED">
            <w:pPr>
              <w:pStyle w:val="TAC"/>
              <w:rPr>
                <w:lang w:eastAsia="ko-KR"/>
              </w:rPr>
            </w:pPr>
            <w:r>
              <w:rPr>
                <w:lang w:eastAsia="ko-KR"/>
              </w:rPr>
              <w:t>200MHz NR TDD</w:t>
            </w:r>
          </w:p>
          <w:p w14:paraId="2BB5B75E" w14:textId="77777777" w:rsidR="005F4C8D" w:rsidRPr="0071330E" w:rsidRDefault="005F4C8D" w:rsidP="004934ED">
            <w:pPr>
              <w:pStyle w:val="TAC"/>
              <w:rPr>
                <w:lang w:eastAsia="ko-KR"/>
              </w:rPr>
            </w:pPr>
            <w:r w:rsidRPr="0071330E">
              <w:rPr>
                <w:lang w:eastAsia="ko-KR"/>
              </w:rPr>
              <w:t xml:space="preserve"> </w:t>
            </w:r>
            <w:r>
              <w:rPr>
                <w:lang w:eastAsia="ko-KR"/>
              </w:rPr>
              <w:t>U</w:t>
            </w:r>
            <w:r w:rsidRPr="0071330E">
              <w:rPr>
                <w:lang w:eastAsia="ko-KR"/>
              </w:rPr>
              <w:t>L</w:t>
            </w:r>
          </w:p>
        </w:tc>
        <w:tc>
          <w:tcPr>
            <w:tcW w:w="1324" w:type="pct"/>
            <w:vAlign w:val="center"/>
          </w:tcPr>
          <w:p w14:paraId="754859C0" w14:textId="77777777" w:rsidR="005F4C8D" w:rsidRDefault="005F4C8D" w:rsidP="004934ED">
            <w:pPr>
              <w:pStyle w:val="TAC"/>
              <w:rPr>
                <w:lang w:eastAsia="ko-KR"/>
              </w:rPr>
            </w:pPr>
            <w:r>
              <w:rPr>
                <w:lang w:eastAsia="ko-KR"/>
              </w:rPr>
              <w:t>200MHz NR SBFD</w:t>
            </w:r>
          </w:p>
          <w:p w14:paraId="73A81B53" w14:textId="77777777" w:rsidR="005F4C8D" w:rsidRPr="0071330E" w:rsidRDefault="005F4C8D" w:rsidP="004934ED">
            <w:pPr>
              <w:pStyle w:val="TAC"/>
              <w:rPr>
                <w:lang w:eastAsia="ko-KR"/>
              </w:rPr>
            </w:pPr>
            <w:r>
              <w:rPr>
                <w:lang w:eastAsia="ko-KR"/>
              </w:rPr>
              <w:t>1:4 UL:DL</w:t>
            </w:r>
          </w:p>
        </w:tc>
        <w:tc>
          <w:tcPr>
            <w:tcW w:w="1102" w:type="pct"/>
            <w:vAlign w:val="center"/>
          </w:tcPr>
          <w:p w14:paraId="132D33AB" w14:textId="77777777" w:rsidR="005F4C8D" w:rsidRDefault="005F4C8D" w:rsidP="004934ED">
            <w:pPr>
              <w:pStyle w:val="TAC"/>
              <w:rPr>
                <w:lang w:eastAsia="ko-KR"/>
              </w:rPr>
            </w:pPr>
            <w:r>
              <w:rPr>
                <w:lang w:eastAsia="ko-KR"/>
              </w:rPr>
              <w:t>200MHz NR TDD</w:t>
            </w:r>
          </w:p>
          <w:p w14:paraId="4823EBFB" w14:textId="77777777" w:rsidR="005F4C8D" w:rsidRPr="0071330E" w:rsidRDefault="005F4C8D" w:rsidP="004934ED">
            <w:pPr>
              <w:pStyle w:val="TAC"/>
            </w:pPr>
            <w:r>
              <w:rPr>
                <w:lang w:eastAsia="ko-KR"/>
              </w:rPr>
              <w:t xml:space="preserve"> U</w:t>
            </w:r>
            <w:r w:rsidRPr="0071330E">
              <w:rPr>
                <w:lang w:eastAsia="ko-KR"/>
              </w:rPr>
              <w:t>L</w:t>
            </w:r>
          </w:p>
        </w:tc>
      </w:tr>
      <w:tr w:rsidR="005F4C8D" w:rsidRPr="0071330E" w14:paraId="06336DE3" w14:textId="77777777" w:rsidTr="004934ED">
        <w:trPr>
          <w:trHeight w:val="179"/>
        </w:trPr>
        <w:tc>
          <w:tcPr>
            <w:tcW w:w="292" w:type="pct"/>
            <w:vMerge/>
          </w:tcPr>
          <w:p w14:paraId="77551AA2" w14:textId="77777777" w:rsidR="005F4C8D" w:rsidRPr="0071330E" w:rsidRDefault="005F4C8D" w:rsidP="004934ED">
            <w:pPr>
              <w:pStyle w:val="TAC"/>
              <w:rPr>
                <w:lang w:eastAsia="ko-KR"/>
              </w:rPr>
            </w:pPr>
          </w:p>
        </w:tc>
        <w:tc>
          <w:tcPr>
            <w:tcW w:w="516" w:type="pct"/>
            <w:vAlign w:val="center"/>
          </w:tcPr>
          <w:p w14:paraId="16EBB7A2" w14:textId="77777777" w:rsidR="005F4C8D" w:rsidRPr="0071330E" w:rsidRDefault="005F4C8D" w:rsidP="004934ED">
            <w:pPr>
              <w:pStyle w:val="TAC"/>
              <w:rPr>
                <w:lang w:eastAsia="ko-KR"/>
              </w:rPr>
            </w:pPr>
            <w:r w:rsidRPr="0071330E">
              <w:rPr>
                <w:lang w:eastAsia="ko-KR"/>
              </w:rPr>
              <w:t>7</w:t>
            </w:r>
          </w:p>
        </w:tc>
        <w:tc>
          <w:tcPr>
            <w:tcW w:w="661" w:type="pct"/>
            <w:vMerge/>
            <w:vAlign w:val="center"/>
          </w:tcPr>
          <w:p w14:paraId="6BF08236" w14:textId="77777777" w:rsidR="005F4C8D" w:rsidRPr="0071330E" w:rsidRDefault="005F4C8D" w:rsidP="004934ED">
            <w:pPr>
              <w:pStyle w:val="TAC"/>
              <w:rPr>
                <w:lang w:eastAsia="ko-KR"/>
              </w:rPr>
            </w:pPr>
          </w:p>
        </w:tc>
        <w:tc>
          <w:tcPr>
            <w:tcW w:w="1105" w:type="pct"/>
            <w:vAlign w:val="center"/>
          </w:tcPr>
          <w:p w14:paraId="04C052F3" w14:textId="77777777" w:rsidR="005F4C8D" w:rsidRDefault="005F4C8D" w:rsidP="004934ED">
            <w:pPr>
              <w:pStyle w:val="TAC"/>
              <w:rPr>
                <w:lang w:eastAsia="ko-KR"/>
              </w:rPr>
            </w:pPr>
            <w:r>
              <w:rPr>
                <w:lang w:eastAsia="ko-KR"/>
              </w:rPr>
              <w:t>200MHz NR SBFD</w:t>
            </w:r>
          </w:p>
          <w:p w14:paraId="613AD52B" w14:textId="77777777" w:rsidR="005F4C8D" w:rsidRPr="0071330E" w:rsidRDefault="005F4C8D" w:rsidP="004934ED">
            <w:pPr>
              <w:pStyle w:val="TAC"/>
            </w:pPr>
            <w:r>
              <w:rPr>
                <w:lang w:eastAsia="ko-KR"/>
              </w:rPr>
              <w:t>1:4 UL:DL</w:t>
            </w:r>
          </w:p>
        </w:tc>
        <w:tc>
          <w:tcPr>
            <w:tcW w:w="1324" w:type="pct"/>
            <w:vAlign w:val="center"/>
          </w:tcPr>
          <w:p w14:paraId="2910C8DC" w14:textId="77777777" w:rsidR="005F4C8D" w:rsidRDefault="005F4C8D" w:rsidP="004934ED">
            <w:pPr>
              <w:pStyle w:val="TAC"/>
              <w:rPr>
                <w:lang w:eastAsia="ko-KR"/>
              </w:rPr>
            </w:pPr>
            <w:r>
              <w:rPr>
                <w:lang w:eastAsia="ko-KR"/>
              </w:rPr>
              <w:t>200MHz NR TDD</w:t>
            </w:r>
          </w:p>
          <w:p w14:paraId="03F66B87" w14:textId="77777777" w:rsidR="005F4C8D" w:rsidRPr="0071330E" w:rsidRDefault="005F4C8D" w:rsidP="004934ED">
            <w:pPr>
              <w:pStyle w:val="TAC"/>
              <w:rPr>
                <w:lang w:eastAsia="ko-KR"/>
              </w:rPr>
            </w:pPr>
            <w:r w:rsidRPr="0071330E">
              <w:rPr>
                <w:lang w:eastAsia="ko-KR"/>
              </w:rPr>
              <w:t xml:space="preserve"> DL</w:t>
            </w:r>
          </w:p>
        </w:tc>
        <w:tc>
          <w:tcPr>
            <w:tcW w:w="1102" w:type="pct"/>
            <w:vAlign w:val="center"/>
          </w:tcPr>
          <w:p w14:paraId="1F87D816" w14:textId="77777777" w:rsidR="005F4C8D" w:rsidRDefault="005F4C8D" w:rsidP="004934ED">
            <w:pPr>
              <w:pStyle w:val="TAC"/>
              <w:rPr>
                <w:lang w:eastAsia="ko-KR"/>
              </w:rPr>
            </w:pPr>
            <w:r>
              <w:rPr>
                <w:lang w:eastAsia="ko-KR"/>
              </w:rPr>
              <w:t>200MHz NR SBFD</w:t>
            </w:r>
          </w:p>
          <w:p w14:paraId="397986C1" w14:textId="77777777" w:rsidR="005F4C8D" w:rsidRPr="0071330E" w:rsidRDefault="005F4C8D" w:rsidP="004934ED">
            <w:pPr>
              <w:pStyle w:val="TAC"/>
            </w:pPr>
            <w:r>
              <w:rPr>
                <w:lang w:eastAsia="ko-KR"/>
              </w:rPr>
              <w:t>1:4 UL:DL</w:t>
            </w:r>
          </w:p>
        </w:tc>
      </w:tr>
      <w:tr w:rsidR="005F4C8D" w:rsidRPr="0071330E" w14:paraId="1C6F4C6B" w14:textId="77777777" w:rsidTr="004934ED">
        <w:trPr>
          <w:trHeight w:val="178"/>
        </w:trPr>
        <w:tc>
          <w:tcPr>
            <w:tcW w:w="292" w:type="pct"/>
            <w:vMerge/>
          </w:tcPr>
          <w:p w14:paraId="7E0B53C9" w14:textId="77777777" w:rsidR="005F4C8D" w:rsidRPr="0071330E" w:rsidRDefault="005F4C8D" w:rsidP="004934ED">
            <w:pPr>
              <w:pStyle w:val="TAC"/>
              <w:rPr>
                <w:lang w:eastAsia="ko-KR"/>
              </w:rPr>
            </w:pPr>
          </w:p>
        </w:tc>
        <w:tc>
          <w:tcPr>
            <w:tcW w:w="516" w:type="pct"/>
            <w:vAlign w:val="center"/>
          </w:tcPr>
          <w:p w14:paraId="139A3A50" w14:textId="77777777" w:rsidR="005F4C8D" w:rsidRPr="0071330E" w:rsidRDefault="005F4C8D" w:rsidP="004934ED">
            <w:pPr>
              <w:pStyle w:val="TAC"/>
              <w:rPr>
                <w:lang w:eastAsia="ko-KR"/>
              </w:rPr>
            </w:pPr>
            <w:r w:rsidRPr="0071330E">
              <w:rPr>
                <w:lang w:eastAsia="ko-KR"/>
              </w:rPr>
              <w:t>8</w:t>
            </w:r>
          </w:p>
        </w:tc>
        <w:tc>
          <w:tcPr>
            <w:tcW w:w="661" w:type="pct"/>
            <w:vMerge/>
            <w:vAlign w:val="center"/>
          </w:tcPr>
          <w:p w14:paraId="1EBBBEF2" w14:textId="77777777" w:rsidR="005F4C8D" w:rsidRPr="0071330E" w:rsidRDefault="005F4C8D" w:rsidP="004934ED">
            <w:pPr>
              <w:pStyle w:val="TAC"/>
              <w:rPr>
                <w:lang w:eastAsia="ko-KR"/>
              </w:rPr>
            </w:pPr>
          </w:p>
        </w:tc>
        <w:tc>
          <w:tcPr>
            <w:tcW w:w="1105" w:type="pct"/>
            <w:vAlign w:val="center"/>
          </w:tcPr>
          <w:p w14:paraId="23990004" w14:textId="77777777" w:rsidR="005F4C8D" w:rsidRDefault="005F4C8D" w:rsidP="004934ED">
            <w:pPr>
              <w:pStyle w:val="TAC"/>
              <w:rPr>
                <w:lang w:eastAsia="ko-KR"/>
              </w:rPr>
            </w:pPr>
            <w:r>
              <w:rPr>
                <w:lang w:eastAsia="ko-KR"/>
              </w:rPr>
              <w:t>200MHz NR SBFD</w:t>
            </w:r>
          </w:p>
          <w:p w14:paraId="3FA25279" w14:textId="77777777" w:rsidR="005F4C8D" w:rsidRPr="0071330E" w:rsidRDefault="005F4C8D" w:rsidP="004934ED">
            <w:pPr>
              <w:pStyle w:val="TAC"/>
            </w:pPr>
            <w:r>
              <w:rPr>
                <w:lang w:eastAsia="ko-KR"/>
              </w:rPr>
              <w:t>1:4 UL:DL</w:t>
            </w:r>
          </w:p>
        </w:tc>
        <w:tc>
          <w:tcPr>
            <w:tcW w:w="1324" w:type="pct"/>
            <w:vAlign w:val="center"/>
          </w:tcPr>
          <w:p w14:paraId="5142CE90" w14:textId="77777777" w:rsidR="005F4C8D" w:rsidRDefault="005F4C8D" w:rsidP="004934ED">
            <w:pPr>
              <w:pStyle w:val="TAC"/>
              <w:rPr>
                <w:lang w:eastAsia="ko-KR"/>
              </w:rPr>
            </w:pPr>
            <w:r>
              <w:rPr>
                <w:lang w:eastAsia="ko-KR"/>
              </w:rPr>
              <w:t>200MHz NR TDD</w:t>
            </w:r>
          </w:p>
          <w:p w14:paraId="0AFB45A7" w14:textId="77777777" w:rsidR="005F4C8D" w:rsidRPr="0071330E" w:rsidRDefault="005F4C8D" w:rsidP="004934ED">
            <w:pPr>
              <w:pStyle w:val="TAC"/>
              <w:rPr>
                <w:lang w:eastAsia="ko-KR"/>
              </w:rPr>
            </w:pPr>
            <w:r w:rsidRPr="0071330E">
              <w:rPr>
                <w:lang w:eastAsia="ko-KR"/>
              </w:rPr>
              <w:t xml:space="preserve"> </w:t>
            </w:r>
            <w:r>
              <w:rPr>
                <w:lang w:eastAsia="ko-KR"/>
              </w:rPr>
              <w:t>U</w:t>
            </w:r>
            <w:r w:rsidRPr="0071330E">
              <w:rPr>
                <w:lang w:eastAsia="ko-KR"/>
              </w:rPr>
              <w:t>L</w:t>
            </w:r>
          </w:p>
        </w:tc>
        <w:tc>
          <w:tcPr>
            <w:tcW w:w="1102" w:type="pct"/>
            <w:vAlign w:val="center"/>
          </w:tcPr>
          <w:p w14:paraId="64ABDB40" w14:textId="77777777" w:rsidR="005F4C8D" w:rsidRDefault="005F4C8D" w:rsidP="004934ED">
            <w:pPr>
              <w:pStyle w:val="TAC"/>
              <w:rPr>
                <w:lang w:eastAsia="ko-KR"/>
              </w:rPr>
            </w:pPr>
            <w:r>
              <w:rPr>
                <w:lang w:eastAsia="ko-KR"/>
              </w:rPr>
              <w:t>200MHz NR SBFD</w:t>
            </w:r>
          </w:p>
          <w:p w14:paraId="3007204F" w14:textId="77777777" w:rsidR="005F4C8D" w:rsidRPr="0071330E" w:rsidRDefault="005F4C8D" w:rsidP="004934ED">
            <w:pPr>
              <w:pStyle w:val="TAC"/>
            </w:pPr>
            <w:r>
              <w:rPr>
                <w:lang w:eastAsia="ko-KR"/>
              </w:rPr>
              <w:t>1:4 UL:DL</w:t>
            </w:r>
          </w:p>
        </w:tc>
      </w:tr>
    </w:tbl>
    <w:p w14:paraId="7A1988AA" w14:textId="77777777" w:rsidR="00A1576A" w:rsidRDefault="005F4C8D" w:rsidP="00A1576A">
      <w:pPr>
        <w:jc w:val="both"/>
        <w:rPr>
          <w:b/>
          <w:i/>
        </w:rPr>
      </w:pPr>
      <w:r>
        <w:rPr>
          <w:b/>
          <w:i/>
        </w:rPr>
        <w:t xml:space="preserve">Proposal 3: </w:t>
      </w:r>
      <w:r w:rsidR="00A1576A">
        <w:rPr>
          <w:b/>
          <w:i/>
        </w:rPr>
        <w:t>The</w:t>
      </w:r>
      <w:r w:rsidR="00A1576A" w:rsidRPr="00310FAC">
        <w:rPr>
          <w:b/>
          <w:i/>
        </w:rPr>
        <w:t xml:space="preserve"> </w:t>
      </w:r>
      <w:r w:rsidR="00A1576A">
        <w:rPr>
          <w:b/>
          <w:i/>
        </w:rPr>
        <w:t>10</w:t>
      </w:r>
      <w:r w:rsidR="00A1576A" w:rsidRPr="00310FAC">
        <w:rPr>
          <w:b/>
          <w:i/>
        </w:rPr>
        <w:t xml:space="preserve">0% grid shift </w:t>
      </w:r>
      <w:r w:rsidR="00A1576A">
        <w:rPr>
          <w:b/>
          <w:i/>
        </w:rPr>
        <w:t>shall be applied for evaluation, while 0% grid shift doesn’t need to be considered.</w:t>
      </w:r>
    </w:p>
    <w:p w14:paraId="3121586D" w14:textId="409CCA22" w:rsidR="005F4C8D" w:rsidRPr="00A1576A" w:rsidRDefault="00A1576A" w:rsidP="00A1576A">
      <w:pPr>
        <w:pStyle w:val="aff6"/>
        <w:numPr>
          <w:ilvl w:val="0"/>
          <w:numId w:val="36"/>
        </w:numPr>
        <w:ind w:firstLineChars="0"/>
        <w:rPr>
          <w:rFonts w:ascii="Times New Roman" w:hAnsi="Times New Roman"/>
          <w:b/>
          <w:i/>
          <w:kern w:val="0"/>
          <w:sz w:val="20"/>
          <w:szCs w:val="20"/>
          <w:lang w:val="en-GB" w:eastAsia="zh-CN"/>
        </w:rPr>
      </w:pPr>
      <w:r w:rsidRPr="00A1576A">
        <w:rPr>
          <w:rFonts w:ascii="Times New Roman" w:hAnsi="Times New Roman"/>
          <w:b/>
          <w:i/>
          <w:kern w:val="0"/>
          <w:sz w:val="20"/>
          <w:szCs w:val="20"/>
          <w:lang w:val="en-GB" w:eastAsia="zh-CN"/>
        </w:rPr>
        <w:t>Further discuss on whether to consider other grid shift value</w:t>
      </w:r>
      <w:r w:rsidR="005F4C8D" w:rsidRPr="00A1576A">
        <w:rPr>
          <w:rFonts w:ascii="Times New Roman" w:hAnsi="Times New Roman"/>
          <w:b/>
          <w:i/>
          <w:kern w:val="0"/>
          <w:sz w:val="20"/>
          <w:szCs w:val="20"/>
          <w:lang w:val="en-GB" w:eastAsia="zh-CN"/>
        </w:rPr>
        <w:t xml:space="preserve">. </w:t>
      </w:r>
    </w:p>
    <w:p w14:paraId="47414291" w14:textId="77777777" w:rsidR="000F5645" w:rsidRDefault="000F5645" w:rsidP="000F5645">
      <w:pPr>
        <w:spacing w:before="72"/>
        <w:rPr>
          <w:b/>
          <w:i/>
        </w:rPr>
      </w:pPr>
      <w:r w:rsidRPr="00FC656F">
        <w:rPr>
          <w:b/>
          <w:i/>
        </w:rPr>
        <w:t>Proposal</w:t>
      </w:r>
      <w:r>
        <w:rPr>
          <w:b/>
          <w:i/>
        </w:rPr>
        <w:t xml:space="preserve"> 4</w:t>
      </w:r>
      <w:r w:rsidRPr="00FC656F">
        <w:rPr>
          <w:b/>
          <w:i/>
        </w:rPr>
        <w:t>:</w:t>
      </w:r>
      <w:r>
        <w:rPr>
          <w:b/>
          <w:i/>
        </w:rPr>
        <w:t xml:space="preserve"> Consider two types of UE distribution for the co-existence evaluation regarding Macro scenario:</w:t>
      </w:r>
    </w:p>
    <w:p w14:paraId="2DA391AA" w14:textId="77777777" w:rsidR="000F5645" w:rsidRPr="0059004A" w:rsidRDefault="000F5645" w:rsidP="000F5645">
      <w:pPr>
        <w:pStyle w:val="aff6"/>
        <w:numPr>
          <w:ilvl w:val="0"/>
          <w:numId w:val="24"/>
        </w:numPr>
        <w:spacing w:before="72"/>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Option</w:t>
      </w:r>
      <w:r w:rsidRPr="0059004A">
        <w:rPr>
          <w:rFonts w:ascii="Times New Roman" w:hAnsi="Times New Roman"/>
          <w:b/>
          <w:i/>
          <w:kern w:val="0"/>
          <w:sz w:val="20"/>
          <w:szCs w:val="20"/>
          <w:lang w:val="en-GB" w:eastAsia="zh-CN"/>
        </w:rPr>
        <w:t xml:space="preserve"> 1</w:t>
      </w:r>
      <w:r>
        <w:rPr>
          <w:rFonts w:ascii="Times New Roman" w:hAnsi="Times New Roman"/>
          <w:b/>
          <w:i/>
          <w:kern w:val="0"/>
          <w:sz w:val="20"/>
          <w:szCs w:val="20"/>
          <w:lang w:val="en-GB" w:eastAsia="zh-CN"/>
        </w:rPr>
        <w:t xml:space="preserve"> (Basic option since this is reuse of TR 38.828)</w:t>
      </w:r>
      <w:r w:rsidRPr="0059004A">
        <w:rPr>
          <w:rFonts w:ascii="Times New Roman" w:hAnsi="Times New Roman"/>
          <w:b/>
          <w:i/>
          <w:kern w:val="0"/>
          <w:sz w:val="20"/>
          <w:szCs w:val="20"/>
          <w:lang w:val="en-GB" w:eastAsia="zh-CN"/>
        </w:rPr>
        <w:t xml:space="preserve">: </w:t>
      </w:r>
    </w:p>
    <w:p w14:paraId="7717EA31" w14:textId="77777777" w:rsidR="000F5645" w:rsidRPr="0059004A" w:rsidRDefault="000F5645" w:rsidP="000F5645">
      <w:pPr>
        <w:pStyle w:val="aff6"/>
        <w:numPr>
          <w:ilvl w:val="1"/>
          <w:numId w:val="24"/>
        </w:numPr>
        <w:spacing w:before="72"/>
        <w:ind w:firstLineChars="0"/>
        <w:rPr>
          <w:rFonts w:ascii="Times New Roman" w:hAnsi="Times New Roman"/>
          <w:b/>
          <w:i/>
          <w:kern w:val="0"/>
          <w:sz w:val="20"/>
          <w:szCs w:val="20"/>
          <w:lang w:val="en-GB" w:eastAsia="zh-CN"/>
        </w:rPr>
      </w:pPr>
      <w:r w:rsidRPr="0059004A">
        <w:rPr>
          <w:rFonts w:ascii="Times New Roman" w:hAnsi="Times New Roman"/>
          <w:b/>
          <w:i/>
          <w:kern w:val="0"/>
          <w:sz w:val="20"/>
          <w:szCs w:val="20"/>
          <w:lang w:val="en-GB" w:eastAsia="zh-CN"/>
        </w:rPr>
        <w:t>Random and uniform U</w:t>
      </w:r>
      <w:r>
        <w:rPr>
          <w:rFonts w:ascii="Times New Roman" w:hAnsi="Times New Roman"/>
          <w:b/>
          <w:i/>
          <w:kern w:val="0"/>
          <w:sz w:val="20"/>
          <w:szCs w:val="20"/>
          <w:lang w:val="en-GB" w:eastAsia="zh-CN"/>
        </w:rPr>
        <w:t>E</w:t>
      </w:r>
      <w:r w:rsidRPr="0059004A">
        <w:rPr>
          <w:rFonts w:ascii="Times New Roman" w:hAnsi="Times New Roman"/>
          <w:b/>
          <w:i/>
          <w:kern w:val="0"/>
          <w:sz w:val="20"/>
          <w:szCs w:val="20"/>
          <w:lang w:val="en-GB" w:eastAsia="zh-CN"/>
        </w:rPr>
        <w:t xml:space="preserve"> dropping. 20% outdoor in cars: 30km/h and 80% indoor in houses: 3km/h.</w:t>
      </w:r>
    </w:p>
    <w:p w14:paraId="6B8045EC" w14:textId="77777777" w:rsidR="000F5645" w:rsidRPr="0059004A" w:rsidRDefault="000F5645" w:rsidP="000F5645">
      <w:pPr>
        <w:pStyle w:val="aff6"/>
        <w:numPr>
          <w:ilvl w:val="0"/>
          <w:numId w:val="24"/>
        </w:numPr>
        <w:spacing w:before="72"/>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Option</w:t>
      </w:r>
      <w:r w:rsidRPr="0059004A">
        <w:rPr>
          <w:rFonts w:ascii="Times New Roman" w:hAnsi="Times New Roman"/>
          <w:b/>
          <w:i/>
          <w:kern w:val="0"/>
          <w:sz w:val="20"/>
          <w:szCs w:val="20"/>
          <w:lang w:val="en-GB" w:eastAsia="zh-CN"/>
        </w:rPr>
        <w:t xml:space="preserve"> </w:t>
      </w:r>
      <w:r>
        <w:rPr>
          <w:rFonts w:ascii="Times New Roman" w:hAnsi="Times New Roman"/>
          <w:b/>
          <w:i/>
          <w:kern w:val="0"/>
          <w:sz w:val="20"/>
          <w:szCs w:val="20"/>
          <w:lang w:val="en-GB" w:eastAsia="zh-CN"/>
        </w:rPr>
        <w:t>2</w:t>
      </w:r>
      <w:r w:rsidRPr="0059004A">
        <w:rPr>
          <w:rFonts w:ascii="Times New Roman" w:hAnsi="Times New Roman"/>
          <w:b/>
          <w:i/>
          <w:kern w:val="0"/>
          <w:sz w:val="20"/>
          <w:szCs w:val="20"/>
          <w:lang w:val="en-GB" w:eastAsia="zh-CN"/>
        </w:rPr>
        <w:t xml:space="preserve">: </w:t>
      </w:r>
    </w:p>
    <w:p w14:paraId="33074CC5" w14:textId="3729FCF8" w:rsidR="000F5645" w:rsidRPr="0059004A" w:rsidRDefault="000F5645" w:rsidP="000F5645">
      <w:pPr>
        <w:pStyle w:val="aff6"/>
        <w:numPr>
          <w:ilvl w:val="1"/>
          <w:numId w:val="24"/>
        </w:numPr>
        <w:adjustRightInd w:val="0"/>
        <w:snapToGrid w:val="0"/>
        <w:spacing w:beforeLines="30" w:before="72" w:line="60" w:lineRule="atLeast"/>
        <w:ind w:firstLineChars="0"/>
        <w:rPr>
          <w:rFonts w:ascii="Times New Roman" w:hAnsi="Times New Roman"/>
          <w:b/>
          <w:i/>
          <w:kern w:val="0"/>
          <w:sz w:val="20"/>
          <w:szCs w:val="20"/>
          <w:lang w:val="en-GB" w:eastAsia="zh-CN"/>
        </w:rPr>
      </w:pPr>
      <w:r w:rsidRPr="0059004A">
        <w:rPr>
          <w:rFonts w:ascii="Times New Roman" w:hAnsi="Times New Roman"/>
          <w:b/>
          <w:i/>
          <w:kern w:val="0"/>
          <w:sz w:val="20"/>
          <w:szCs w:val="20"/>
          <w:lang w:val="en-GB" w:eastAsia="zh-CN"/>
        </w:rPr>
        <w:t>Step 1: Randomly drop a cluster within a macro cell geographical area considering the minimum distance between macro TRP to cluster centr</w:t>
      </w:r>
      <w:r w:rsidR="00A1576A">
        <w:rPr>
          <w:rFonts w:ascii="Times New Roman" w:hAnsi="Times New Roman"/>
          <w:b/>
          <w:i/>
          <w:kern w:val="0"/>
          <w:sz w:val="20"/>
          <w:szCs w:val="20"/>
          <w:lang w:val="en-GB" w:eastAsia="zh-CN"/>
        </w:rPr>
        <w:t>e</w:t>
      </w:r>
      <w:r w:rsidRPr="0059004A">
        <w:rPr>
          <w:rFonts w:ascii="Times New Roman" w:hAnsi="Times New Roman"/>
          <w:b/>
          <w:i/>
          <w:kern w:val="0"/>
          <w:sz w:val="20"/>
          <w:szCs w:val="20"/>
          <w:lang w:val="en-GB" w:eastAsia="zh-CN"/>
        </w:rPr>
        <w:t xml:space="preserve">, e.g., 100m , where the size of each cluster is </w:t>
      </w:r>
      <w:r w:rsidRPr="00DE691F">
        <w:rPr>
          <w:rFonts w:ascii="Times New Roman" w:hAnsi="Times New Roman"/>
          <w:b/>
          <w:i/>
          <w:kern w:val="0"/>
          <w:sz w:val="20"/>
          <w:szCs w:val="20"/>
          <w:lang w:val="en-GB" w:eastAsia="zh-CN"/>
        </w:rPr>
        <w:t>120 x 50 (m)</w:t>
      </w:r>
      <w:r w:rsidRPr="0059004A">
        <w:rPr>
          <w:rFonts w:ascii="Times New Roman" w:hAnsi="Times New Roman"/>
          <w:b/>
          <w:i/>
          <w:kern w:val="0"/>
          <w:sz w:val="20"/>
          <w:szCs w:val="20"/>
          <w:lang w:val="en-GB" w:eastAsia="zh-CN"/>
        </w:rPr>
        <w:t>;</w:t>
      </w:r>
    </w:p>
    <w:p w14:paraId="3A18F9E8" w14:textId="77777777" w:rsidR="000F5645" w:rsidRPr="0059004A" w:rsidRDefault="000F5645" w:rsidP="000F5645">
      <w:pPr>
        <w:pStyle w:val="aff6"/>
        <w:numPr>
          <w:ilvl w:val="1"/>
          <w:numId w:val="24"/>
        </w:numPr>
        <w:adjustRightInd w:val="0"/>
        <w:snapToGrid w:val="0"/>
        <w:spacing w:beforeLines="30" w:before="72" w:line="60" w:lineRule="atLeast"/>
        <w:ind w:firstLineChars="0"/>
        <w:rPr>
          <w:rFonts w:ascii="Times New Roman" w:hAnsi="Times New Roman"/>
          <w:b/>
          <w:i/>
          <w:kern w:val="0"/>
          <w:sz w:val="20"/>
          <w:szCs w:val="20"/>
          <w:lang w:val="en-GB" w:eastAsia="zh-CN"/>
        </w:rPr>
      </w:pPr>
      <w:r w:rsidRPr="0059004A">
        <w:rPr>
          <w:rFonts w:ascii="Times New Roman" w:hAnsi="Times New Roman"/>
          <w:b/>
          <w:i/>
          <w:kern w:val="0"/>
          <w:sz w:val="20"/>
          <w:szCs w:val="20"/>
          <w:lang w:val="en-GB" w:eastAsia="zh-CN"/>
        </w:rPr>
        <w:t>Step 2: 80% UEs are randomly and uniformly dropped within the cluster, and 20% UEs are randomly and unifor</w:t>
      </w:r>
      <w:r>
        <w:rPr>
          <w:rFonts w:ascii="Times New Roman" w:hAnsi="Times New Roman"/>
          <w:b/>
          <w:i/>
          <w:kern w:val="0"/>
          <w:sz w:val="20"/>
          <w:szCs w:val="20"/>
          <w:lang w:val="en-GB" w:eastAsia="zh-CN"/>
        </w:rPr>
        <w:t>mly dropped outside the cluster.</w:t>
      </w:r>
    </w:p>
    <w:p w14:paraId="3E966A63" w14:textId="77777777" w:rsidR="00037ABD" w:rsidRPr="00EA438B" w:rsidRDefault="00037ABD" w:rsidP="00037ABD">
      <w:pPr>
        <w:jc w:val="both"/>
        <w:rPr>
          <w:b/>
          <w:i/>
        </w:rPr>
      </w:pPr>
      <w:r w:rsidRPr="00FC656F">
        <w:rPr>
          <w:b/>
          <w:i/>
        </w:rPr>
        <w:t>Proposal</w:t>
      </w:r>
      <w:r>
        <w:rPr>
          <w:b/>
          <w:i/>
        </w:rPr>
        <w:t xml:space="preserve"> 5</w:t>
      </w:r>
      <w:r w:rsidRPr="00FC656F">
        <w:rPr>
          <w:b/>
          <w:i/>
        </w:rPr>
        <w:t>:</w:t>
      </w:r>
      <w:r>
        <w:rPr>
          <w:b/>
          <w:i/>
        </w:rPr>
        <w:t xml:space="preserve"> On the </w:t>
      </w:r>
      <w:r w:rsidRPr="00EA438B">
        <w:rPr>
          <w:b/>
          <w:i/>
        </w:rPr>
        <w:t>BS antenna configuration assumption for legacy TDD operation:</w:t>
      </w:r>
    </w:p>
    <w:p w14:paraId="2B7C3806" w14:textId="77777777" w:rsidR="00037ABD" w:rsidRPr="00EA438B" w:rsidRDefault="00037ABD" w:rsidP="00037ABD">
      <w:pPr>
        <w:pStyle w:val="aff6"/>
        <w:numPr>
          <w:ilvl w:val="0"/>
          <w:numId w:val="35"/>
        </w:numPr>
        <w:ind w:firstLineChars="0"/>
        <w:rPr>
          <w:rFonts w:ascii="Times New Roman" w:hAnsi="Times New Roman"/>
          <w:b/>
          <w:i/>
          <w:kern w:val="0"/>
          <w:sz w:val="20"/>
          <w:szCs w:val="20"/>
          <w:lang w:val="en-GB" w:eastAsia="zh-CN"/>
        </w:rPr>
      </w:pPr>
      <w:r w:rsidRPr="00EA438B">
        <w:rPr>
          <w:rFonts w:ascii="Times New Roman" w:hAnsi="Times New Roman"/>
          <w:b/>
          <w:i/>
          <w:kern w:val="0"/>
          <w:sz w:val="20"/>
          <w:szCs w:val="20"/>
          <w:lang w:val="en-GB" w:eastAsia="zh-CN"/>
        </w:rPr>
        <w:t>For FR2, reuse the BS antenna configuration in TR 38.828 clause 5.2.2.5;</w:t>
      </w:r>
    </w:p>
    <w:p w14:paraId="577E12C6" w14:textId="77777777" w:rsidR="00037ABD" w:rsidRPr="00EA438B" w:rsidRDefault="00037ABD" w:rsidP="00037ABD">
      <w:pPr>
        <w:pStyle w:val="aff6"/>
        <w:numPr>
          <w:ilvl w:val="0"/>
          <w:numId w:val="35"/>
        </w:numPr>
        <w:ind w:firstLineChars="0"/>
        <w:rPr>
          <w:rFonts w:ascii="Times New Roman" w:hAnsi="Times New Roman"/>
          <w:b/>
          <w:i/>
          <w:kern w:val="0"/>
          <w:sz w:val="20"/>
          <w:szCs w:val="20"/>
          <w:lang w:val="en-GB" w:eastAsia="zh-CN"/>
        </w:rPr>
      </w:pPr>
      <w:r w:rsidRPr="00EA438B">
        <w:rPr>
          <w:rFonts w:ascii="Times New Roman" w:hAnsi="Times New Roman"/>
          <w:b/>
          <w:i/>
          <w:kern w:val="0"/>
          <w:sz w:val="20"/>
          <w:szCs w:val="20"/>
          <w:lang w:val="en-GB" w:eastAsia="zh-CN"/>
        </w:rPr>
        <w:lastRenderedPageBreak/>
        <w:t xml:space="preserve">For FR1, </w:t>
      </w:r>
      <w:r>
        <w:rPr>
          <w:rFonts w:ascii="Times New Roman" w:hAnsi="Times New Roman"/>
          <w:b/>
          <w:i/>
          <w:kern w:val="0"/>
          <w:sz w:val="20"/>
          <w:szCs w:val="20"/>
          <w:lang w:val="en-GB" w:eastAsia="zh-CN"/>
        </w:rPr>
        <w:t xml:space="preserve">discuss on how to choose between the </w:t>
      </w:r>
      <w:r w:rsidRPr="00EA438B">
        <w:rPr>
          <w:rFonts w:ascii="Times New Roman" w:hAnsi="Times New Roman"/>
          <w:b/>
          <w:i/>
          <w:kern w:val="0"/>
          <w:sz w:val="20"/>
          <w:szCs w:val="20"/>
          <w:lang w:val="en-GB" w:eastAsia="zh-CN"/>
        </w:rPr>
        <w:t xml:space="preserve">following </w:t>
      </w:r>
      <w:r>
        <w:rPr>
          <w:rFonts w:ascii="Times New Roman" w:hAnsi="Times New Roman"/>
          <w:b/>
          <w:i/>
          <w:kern w:val="0"/>
          <w:sz w:val="20"/>
          <w:szCs w:val="20"/>
          <w:lang w:val="en-GB" w:eastAsia="zh-CN"/>
        </w:rPr>
        <w:t xml:space="preserve">two types of </w:t>
      </w:r>
      <w:r w:rsidRPr="00EA438B">
        <w:rPr>
          <w:rFonts w:ascii="Times New Roman" w:hAnsi="Times New Roman"/>
          <w:b/>
          <w:i/>
          <w:kern w:val="0"/>
          <w:sz w:val="20"/>
          <w:szCs w:val="20"/>
          <w:lang w:val="en-GB" w:eastAsia="zh-CN"/>
        </w:rPr>
        <w:t>BS antenna configuration</w:t>
      </w:r>
      <w:r>
        <w:rPr>
          <w:rFonts w:ascii="Times New Roman" w:hAnsi="Times New Roman"/>
          <w:b/>
          <w:i/>
          <w:kern w:val="0"/>
          <w:sz w:val="20"/>
          <w:szCs w:val="20"/>
          <w:lang w:val="en-GB" w:eastAsia="zh-CN"/>
        </w:rPr>
        <w:t>:</w:t>
      </w:r>
    </w:p>
    <w:p w14:paraId="1AA3128B" w14:textId="77777777" w:rsidR="00037ABD" w:rsidRPr="002F0F6D" w:rsidRDefault="00037ABD" w:rsidP="00037ABD">
      <w:pPr>
        <w:pStyle w:val="aff6"/>
        <w:numPr>
          <w:ilvl w:val="0"/>
          <w:numId w:val="34"/>
        </w:numPr>
        <w:ind w:firstLineChars="0"/>
        <w:rPr>
          <w:rFonts w:ascii="Times New Roman" w:hAnsi="Times New Roman"/>
          <w:b/>
          <w:i/>
          <w:kern w:val="0"/>
          <w:sz w:val="20"/>
          <w:szCs w:val="20"/>
          <w:lang w:val="en-GB" w:eastAsia="zh-CN"/>
        </w:rPr>
      </w:pPr>
      <w:r w:rsidRPr="002F0F6D">
        <w:rPr>
          <w:rFonts w:ascii="Times New Roman" w:hAnsi="Times New Roman"/>
          <w:b/>
          <w:i/>
          <w:kern w:val="0"/>
          <w:sz w:val="20"/>
          <w:szCs w:val="20"/>
          <w:lang w:val="en-GB" w:eastAsia="zh-CN"/>
        </w:rPr>
        <w:t>Alt. 1</w:t>
      </w:r>
      <w:r>
        <w:rPr>
          <w:rFonts w:ascii="Times New Roman" w:hAnsi="Times New Roman"/>
          <w:b/>
          <w:i/>
          <w:kern w:val="0"/>
          <w:sz w:val="20"/>
          <w:szCs w:val="20"/>
          <w:lang w:val="en-GB" w:eastAsia="zh-CN"/>
        </w:rPr>
        <w:t>:</w:t>
      </w:r>
      <w:r w:rsidRPr="002F0F6D">
        <w:rPr>
          <w:rFonts w:ascii="Times New Roman" w:hAnsi="Times New Roman"/>
          <w:b/>
          <w:i/>
          <w:kern w:val="0"/>
          <w:sz w:val="20"/>
          <w:szCs w:val="20"/>
          <w:lang w:val="en-GB" w:eastAsia="zh-CN"/>
        </w:rPr>
        <w:t xml:space="preserve"> The BS antenna modelling captured in TR 38.828 clause 5.2.1.5</w:t>
      </w:r>
      <w:r>
        <w:rPr>
          <w:rFonts w:ascii="Times New Roman" w:hAnsi="Times New Roman"/>
          <w:b/>
          <w:i/>
          <w:kern w:val="0"/>
          <w:sz w:val="20"/>
          <w:szCs w:val="20"/>
          <w:lang w:val="en-GB" w:eastAsia="zh-CN"/>
        </w:rPr>
        <w:t>;</w:t>
      </w:r>
    </w:p>
    <w:p w14:paraId="2FA8AD81" w14:textId="3735440F" w:rsidR="00037ABD" w:rsidRPr="00037ABD" w:rsidRDefault="00037ABD" w:rsidP="00037ABD">
      <w:pPr>
        <w:pStyle w:val="aff6"/>
        <w:numPr>
          <w:ilvl w:val="0"/>
          <w:numId w:val="34"/>
        </w:numPr>
        <w:ind w:firstLineChars="0"/>
        <w:rPr>
          <w:rFonts w:ascii="Times New Roman" w:hAnsi="Times New Roman"/>
          <w:b/>
          <w:i/>
          <w:kern w:val="0"/>
          <w:sz w:val="20"/>
          <w:szCs w:val="20"/>
          <w:lang w:val="en-GB" w:eastAsia="zh-CN"/>
        </w:rPr>
      </w:pPr>
      <w:r w:rsidRPr="002F0F6D">
        <w:rPr>
          <w:rFonts w:ascii="Times New Roman" w:hAnsi="Times New Roman"/>
          <w:b/>
          <w:i/>
          <w:kern w:val="0"/>
          <w:sz w:val="20"/>
          <w:szCs w:val="20"/>
          <w:lang w:val="en-GB" w:eastAsia="zh-CN"/>
        </w:rPr>
        <w:t>Alt. 2</w:t>
      </w:r>
      <w:r>
        <w:rPr>
          <w:rFonts w:ascii="Times New Roman" w:hAnsi="Times New Roman"/>
          <w:b/>
          <w:i/>
          <w:kern w:val="0"/>
          <w:sz w:val="20"/>
          <w:szCs w:val="20"/>
          <w:lang w:val="en-GB" w:eastAsia="zh-CN"/>
        </w:rPr>
        <w:t>:</w:t>
      </w:r>
      <w:r w:rsidRPr="002F0F6D">
        <w:rPr>
          <w:rFonts w:ascii="Times New Roman" w:hAnsi="Times New Roman"/>
          <w:b/>
          <w:i/>
          <w:kern w:val="0"/>
          <w:sz w:val="20"/>
          <w:szCs w:val="20"/>
          <w:lang w:val="en-GB" w:eastAsia="zh-CN"/>
        </w:rPr>
        <w:t xml:space="preserve"> The BS antenna modelling extension defined in TR 38.803 clause 5.2.3.2.4</w:t>
      </w:r>
      <w:r>
        <w:rPr>
          <w:rFonts w:ascii="Times New Roman" w:hAnsi="Times New Roman"/>
          <w:b/>
          <w:i/>
          <w:kern w:val="0"/>
          <w:sz w:val="20"/>
          <w:szCs w:val="20"/>
          <w:lang w:val="en-GB" w:eastAsia="zh-CN"/>
        </w:rPr>
        <w:t>.</w:t>
      </w:r>
      <w:r w:rsidRPr="002F0F6D">
        <w:rPr>
          <w:rFonts w:ascii="Times New Roman" w:hAnsi="Times New Roman"/>
          <w:b/>
          <w:i/>
          <w:kern w:val="0"/>
          <w:sz w:val="20"/>
          <w:szCs w:val="20"/>
          <w:lang w:val="en-GB" w:eastAsia="zh-CN"/>
        </w:rPr>
        <w:t xml:space="preserve">  </w:t>
      </w:r>
    </w:p>
    <w:p w14:paraId="2E983B75" w14:textId="77777777" w:rsidR="00037ABD" w:rsidRDefault="00037ABD" w:rsidP="00037ABD">
      <w:pPr>
        <w:spacing w:before="72"/>
        <w:jc w:val="both"/>
        <w:rPr>
          <w:b/>
          <w:i/>
        </w:rPr>
      </w:pPr>
      <w:r w:rsidRPr="00FC656F">
        <w:rPr>
          <w:b/>
          <w:i/>
        </w:rPr>
        <w:t>Proposal</w:t>
      </w:r>
      <w:r>
        <w:rPr>
          <w:b/>
          <w:i/>
        </w:rPr>
        <w:t xml:space="preserve"> 6</w:t>
      </w:r>
      <w:r w:rsidRPr="00FC656F">
        <w:rPr>
          <w:b/>
          <w:i/>
        </w:rPr>
        <w:t>:</w:t>
      </w:r>
      <w:r>
        <w:rPr>
          <w:b/>
          <w:i/>
        </w:rPr>
        <w:t xml:space="preserve"> Further discuss on how to determine the SBFD BS antenna configuration between following two options:</w:t>
      </w:r>
    </w:p>
    <w:p w14:paraId="212DCF79" w14:textId="77777777" w:rsidR="00037ABD" w:rsidRPr="00B269F6" w:rsidRDefault="00037ABD" w:rsidP="00037ABD">
      <w:pPr>
        <w:widowControl w:val="0"/>
        <w:numPr>
          <w:ilvl w:val="0"/>
          <w:numId w:val="28"/>
        </w:numPr>
        <w:overflowPunct/>
        <w:autoSpaceDE/>
        <w:autoSpaceDN/>
        <w:snapToGrid w:val="0"/>
        <w:spacing w:beforeLines="30" w:before="72" w:after="0" w:line="60" w:lineRule="atLeast"/>
        <w:jc w:val="both"/>
        <w:textAlignment w:val="auto"/>
        <w:rPr>
          <w:b/>
          <w:i/>
        </w:rPr>
      </w:pPr>
      <w:r w:rsidRPr="00B269F6">
        <w:rPr>
          <w:b/>
          <w:i/>
        </w:rPr>
        <w:t>Option 1: The total number of antenna elements of the antenna array for SBFD is the same as the total number of antenna elements of the antenna array for legacy TDD.</w:t>
      </w:r>
    </w:p>
    <w:p w14:paraId="5A238BB3" w14:textId="03033BD4" w:rsidR="00037ABD" w:rsidRPr="00037ABD" w:rsidRDefault="00037ABD" w:rsidP="00037ABD">
      <w:pPr>
        <w:widowControl w:val="0"/>
        <w:numPr>
          <w:ilvl w:val="0"/>
          <w:numId w:val="28"/>
        </w:numPr>
        <w:overflowPunct/>
        <w:autoSpaceDE/>
        <w:autoSpaceDN/>
        <w:snapToGrid w:val="0"/>
        <w:spacing w:beforeLines="30" w:before="72" w:after="0" w:line="60" w:lineRule="atLeast"/>
        <w:jc w:val="both"/>
        <w:textAlignment w:val="auto"/>
        <w:rPr>
          <w:b/>
          <w:i/>
        </w:rPr>
      </w:pPr>
      <w:r w:rsidRPr="00B269F6">
        <w:rPr>
          <w:b/>
          <w:i/>
        </w:rPr>
        <w:t>Option 2: The total number of antenna elements of the antenna array for SBFD is two times of the total number of antenna elements of the antenna array for legacy TDD.</w:t>
      </w:r>
    </w:p>
    <w:p w14:paraId="50D3554B" w14:textId="5139074C" w:rsidR="00037ABD" w:rsidRDefault="00037ABD" w:rsidP="000F5645">
      <w:pPr>
        <w:jc w:val="both"/>
        <w:rPr>
          <w:b/>
          <w:i/>
        </w:rPr>
      </w:pPr>
      <w:r w:rsidRPr="00FC656F">
        <w:rPr>
          <w:b/>
          <w:i/>
        </w:rPr>
        <w:t>Proposal</w:t>
      </w:r>
      <w:r>
        <w:rPr>
          <w:b/>
          <w:i/>
        </w:rPr>
        <w:t xml:space="preserve"> 7</w:t>
      </w:r>
      <w:r w:rsidRPr="00FC656F">
        <w:rPr>
          <w:b/>
          <w:i/>
        </w:rPr>
        <w:t>:</w:t>
      </w:r>
      <w:r>
        <w:rPr>
          <w:b/>
          <w:i/>
        </w:rPr>
        <w:t xml:space="preserve"> Adopt [</w:t>
      </w:r>
      <w:r w:rsidRPr="00804A85">
        <w:rPr>
          <w:b/>
          <w:i/>
        </w:rPr>
        <w:t xml:space="preserve">49 </w:t>
      </w:r>
      <w:proofErr w:type="spellStart"/>
      <w:r w:rsidRPr="00804A85">
        <w:rPr>
          <w:b/>
          <w:i/>
        </w:rPr>
        <w:t>dBm</w:t>
      </w:r>
      <w:proofErr w:type="spellEnd"/>
      <w:r>
        <w:rPr>
          <w:b/>
          <w:i/>
        </w:rPr>
        <w:t>] for FR1 and [</w:t>
      </w:r>
      <w:r w:rsidRPr="00804A85">
        <w:rPr>
          <w:b/>
          <w:i/>
        </w:rPr>
        <w:t xml:space="preserve">38 </w:t>
      </w:r>
      <w:proofErr w:type="spellStart"/>
      <w:r w:rsidRPr="00804A85">
        <w:rPr>
          <w:b/>
          <w:i/>
        </w:rPr>
        <w:t>dBm</w:t>
      </w:r>
      <w:proofErr w:type="spellEnd"/>
      <w:r>
        <w:rPr>
          <w:b/>
          <w:i/>
        </w:rPr>
        <w:t xml:space="preserve">] for FR2 BS </w:t>
      </w:r>
      <w:proofErr w:type="spellStart"/>
      <w:r>
        <w:rPr>
          <w:b/>
          <w:i/>
        </w:rPr>
        <w:t>Tx</w:t>
      </w:r>
      <w:proofErr w:type="spellEnd"/>
      <w:r>
        <w:rPr>
          <w:b/>
          <w:i/>
        </w:rPr>
        <w:t xml:space="preserve"> power assumption.</w:t>
      </w:r>
    </w:p>
    <w:p w14:paraId="6000F716" w14:textId="38375F70" w:rsidR="00037ABD" w:rsidRDefault="00037ABD" w:rsidP="000F5645">
      <w:pPr>
        <w:jc w:val="both"/>
        <w:rPr>
          <w:b/>
          <w:i/>
        </w:rPr>
      </w:pPr>
      <w:r w:rsidRPr="00FC656F">
        <w:rPr>
          <w:b/>
          <w:i/>
        </w:rPr>
        <w:t>Proposal</w:t>
      </w:r>
      <w:r>
        <w:rPr>
          <w:b/>
          <w:i/>
        </w:rPr>
        <w:t xml:space="preserve"> 8</w:t>
      </w:r>
      <w:r w:rsidRPr="00FC656F">
        <w:rPr>
          <w:b/>
          <w:i/>
        </w:rPr>
        <w:t>:</w:t>
      </w:r>
      <w:r>
        <w:rPr>
          <w:b/>
          <w:i/>
        </w:rPr>
        <w:t xml:space="preserve"> Reuse the FR1/FR2 BS noise figure assumption in TR 38.828 for legacy TDD BS, further discuss on the value of this parameter for SBFD BS.</w:t>
      </w:r>
    </w:p>
    <w:p w14:paraId="2E46BB02" w14:textId="77777777" w:rsidR="00B22DA6" w:rsidRDefault="00B22DA6" w:rsidP="00B22DA6">
      <w:pPr>
        <w:pStyle w:val="1"/>
        <w:numPr>
          <w:ilvl w:val="0"/>
          <w:numId w:val="0"/>
        </w:numPr>
        <w:rPr>
          <w:rFonts w:eastAsia="宋体"/>
          <w:lang w:eastAsia="zh-CN"/>
        </w:rPr>
      </w:pPr>
      <w:r>
        <w:t>References</w:t>
      </w:r>
    </w:p>
    <w:p w14:paraId="6A810694" w14:textId="77777777" w:rsidR="00B84821" w:rsidRPr="00075B23" w:rsidRDefault="00BE223D" w:rsidP="007F5532">
      <w:pPr>
        <w:numPr>
          <w:ilvl w:val="0"/>
          <w:numId w:val="10"/>
        </w:numPr>
        <w:tabs>
          <w:tab w:val="clear" w:pos="720"/>
          <w:tab w:val="num" w:pos="426"/>
        </w:tabs>
        <w:overflowPunct/>
        <w:autoSpaceDE/>
        <w:autoSpaceDN/>
        <w:adjustRightInd/>
        <w:ind w:left="426" w:hanging="426"/>
        <w:textAlignment w:val="auto"/>
        <w:rPr>
          <w:lang w:val="it-IT" w:eastAsia="ja-JP"/>
        </w:rPr>
      </w:pPr>
      <w:r>
        <w:t>R</w:t>
      </w:r>
      <w:r w:rsidR="00075B23">
        <w:t>1</w:t>
      </w:r>
      <w:r w:rsidR="00212750">
        <w:t>-22</w:t>
      </w:r>
      <w:r w:rsidR="00075B23">
        <w:t>05543</w:t>
      </w:r>
      <w:r w:rsidR="00212750">
        <w:t>, “</w:t>
      </w:r>
      <w:r w:rsidR="00075B23" w:rsidRPr="00E3575E">
        <w:rPr>
          <w:lang w:val="en-US" w:eastAsia="ja-JP"/>
        </w:rPr>
        <w:t>LS on interference modelling for duplex evolution</w:t>
      </w:r>
      <w:r w:rsidR="00212750">
        <w:t xml:space="preserve">”, </w:t>
      </w:r>
      <w:r w:rsidR="00075B23">
        <w:t>CMCC</w:t>
      </w:r>
      <w:r w:rsidR="00212750">
        <w:t xml:space="preserve">, </w:t>
      </w:r>
      <w:r w:rsidR="00212750" w:rsidRPr="000B78E6">
        <w:t>3GPP TSG-RAN</w:t>
      </w:r>
      <w:r w:rsidR="00075B23">
        <w:t>1</w:t>
      </w:r>
      <w:r w:rsidR="00212750" w:rsidRPr="000B78E6">
        <w:t xml:space="preserve"> </w:t>
      </w:r>
      <w:r w:rsidR="00075B23">
        <w:t>Mee</w:t>
      </w:r>
      <w:r w:rsidR="00212750" w:rsidRPr="000B78E6">
        <w:t>ting #</w:t>
      </w:r>
      <w:r w:rsidR="00075B23">
        <w:t>10</w:t>
      </w:r>
      <w:r>
        <w:t>9</w:t>
      </w:r>
      <w:r w:rsidR="00075B23">
        <w:t>-e</w:t>
      </w:r>
      <w:r w:rsidR="00212750">
        <w:t xml:space="preserve">, </w:t>
      </w:r>
      <w:r w:rsidR="00075B23">
        <w:t>Electronic meeting, May</w:t>
      </w:r>
      <w:r w:rsidR="008F51D3">
        <w:t xml:space="preserve"> </w:t>
      </w:r>
      <w:r w:rsidR="00075B23">
        <w:t>9</w:t>
      </w:r>
      <w:r w:rsidR="008F51D3">
        <w:t xml:space="preserve"> – </w:t>
      </w:r>
      <w:r w:rsidR="00075B23">
        <w:t>20</w:t>
      </w:r>
      <w:r w:rsidR="008F51D3">
        <w:t>,</w:t>
      </w:r>
      <w:r w:rsidR="00212750" w:rsidRPr="003F67FF">
        <w:t xml:space="preserve"> 2022</w:t>
      </w:r>
      <w:r w:rsidR="00BB41AF">
        <w:t>.</w:t>
      </w:r>
    </w:p>
    <w:p w14:paraId="72E64736" w14:textId="14A0760B" w:rsidR="00075B23" w:rsidRPr="00BE223D" w:rsidRDefault="00996A88" w:rsidP="007F5532">
      <w:pPr>
        <w:numPr>
          <w:ilvl w:val="0"/>
          <w:numId w:val="10"/>
        </w:numPr>
        <w:tabs>
          <w:tab w:val="clear" w:pos="720"/>
          <w:tab w:val="num" w:pos="426"/>
        </w:tabs>
        <w:overflowPunct/>
        <w:autoSpaceDE/>
        <w:autoSpaceDN/>
        <w:adjustRightInd/>
        <w:ind w:left="426" w:hanging="426"/>
        <w:textAlignment w:val="auto"/>
        <w:rPr>
          <w:lang w:val="it-IT" w:eastAsia="ja-JP"/>
        </w:rPr>
      </w:pPr>
      <w:r w:rsidRPr="00FC656F">
        <w:t>“RAN1 Chair’s Notes,” 3GPP TSG RAN WG1#109-e, May 9</w:t>
      </w:r>
      <w:r w:rsidRPr="00FC656F">
        <w:rPr>
          <w:vertAlign w:val="superscript"/>
        </w:rPr>
        <w:t>th</w:t>
      </w:r>
      <w:r w:rsidRPr="00FC656F">
        <w:t xml:space="preserve"> – May 20</w:t>
      </w:r>
      <w:r w:rsidRPr="00FC656F">
        <w:rPr>
          <w:vertAlign w:val="superscript"/>
        </w:rPr>
        <w:t>th</w:t>
      </w:r>
      <w:r w:rsidRPr="00FC656F">
        <w:t>, 2022.</w:t>
      </w:r>
    </w:p>
    <w:p w14:paraId="0746CE98" w14:textId="321B1742" w:rsidR="00AD4268" w:rsidRDefault="00E3575E" w:rsidP="007F5532">
      <w:pPr>
        <w:numPr>
          <w:ilvl w:val="0"/>
          <w:numId w:val="10"/>
        </w:numPr>
        <w:tabs>
          <w:tab w:val="clear" w:pos="720"/>
          <w:tab w:val="num" w:pos="426"/>
        </w:tabs>
        <w:overflowPunct/>
        <w:autoSpaceDE/>
        <w:autoSpaceDN/>
        <w:adjustRightInd/>
        <w:ind w:left="426" w:hanging="426"/>
        <w:textAlignment w:val="auto"/>
        <w:rPr>
          <w:lang w:val="it-IT" w:eastAsia="ja-JP"/>
        </w:rPr>
      </w:pPr>
      <w:r>
        <w:rPr>
          <w:lang w:val="it-IT" w:eastAsia="ja-JP"/>
        </w:rPr>
        <w:t>TR 38.828</w:t>
      </w:r>
      <w:r w:rsidR="00041907">
        <w:rPr>
          <w:lang w:val="it-IT" w:eastAsia="ja-JP"/>
        </w:rPr>
        <w:t>,</w:t>
      </w:r>
      <w:r>
        <w:rPr>
          <w:lang w:val="it-IT" w:eastAsia="ja-JP"/>
        </w:rPr>
        <w:t xml:space="preserve"> v16.1.</w:t>
      </w:r>
    </w:p>
    <w:p w14:paraId="7096D419" w14:textId="56289202" w:rsidR="00A00608" w:rsidRDefault="00A00608" w:rsidP="00A00608">
      <w:pPr>
        <w:pStyle w:val="1"/>
        <w:numPr>
          <w:ilvl w:val="0"/>
          <w:numId w:val="0"/>
        </w:numPr>
      </w:pPr>
      <w:r>
        <w:t>Annex</w:t>
      </w:r>
    </w:p>
    <w:p w14:paraId="38DA0EA1" w14:textId="024A67B8" w:rsidR="0019548F" w:rsidRPr="0019548F" w:rsidRDefault="0019548F" w:rsidP="00B53EBA">
      <w:pPr>
        <w:pStyle w:val="2"/>
        <w:numPr>
          <w:ilvl w:val="0"/>
          <w:numId w:val="0"/>
        </w:numPr>
        <w:spacing w:after="240"/>
      </w:pPr>
      <w:r>
        <w:t>Ma</w:t>
      </w:r>
      <w:r w:rsidR="00B53EBA">
        <w:t>in Simulation Assumptions</w:t>
      </w:r>
    </w:p>
    <w:p w14:paraId="5EDB5B1B" w14:textId="039BB967" w:rsidR="00717FF1" w:rsidRPr="0071330E" w:rsidRDefault="00717FF1" w:rsidP="00717FF1">
      <w:pPr>
        <w:pStyle w:val="TH"/>
        <w:rPr>
          <w:lang w:eastAsia="ko-KR"/>
        </w:rPr>
      </w:pPr>
      <w:r w:rsidRPr="0071330E">
        <w:rPr>
          <w:lang w:eastAsia="ko-KR"/>
        </w:rPr>
        <w:lastRenderedPageBreak/>
        <w:t xml:space="preserve">Table </w:t>
      </w:r>
      <w:r>
        <w:rPr>
          <w:lang w:eastAsia="ko-KR"/>
        </w:rPr>
        <w:t>A-</w:t>
      </w:r>
      <w:r w:rsidR="004A0461">
        <w:rPr>
          <w:lang w:eastAsia="ko-KR"/>
        </w:rPr>
        <w:t>1-</w:t>
      </w:r>
      <w:r w:rsidRPr="0071330E">
        <w:rPr>
          <w:lang w:eastAsia="ko-KR"/>
        </w:rPr>
        <w:t xml:space="preserve">1: </w:t>
      </w:r>
      <w:r w:rsidR="00EC2830">
        <w:rPr>
          <w:lang w:eastAsia="ko-KR"/>
        </w:rPr>
        <w:t>Network l</w:t>
      </w:r>
      <w:r w:rsidRPr="0071330E">
        <w:rPr>
          <w:lang w:eastAsia="ko-KR"/>
        </w:rPr>
        <w:t>ayout for urban macro in FR1 (4</w:t>
      </w:r>
      <w:r>
        <w:rPr>
          <w:lang w:val="en-US" w:eastAsia="ko-KR"/>
        </w:rPr>
        <w:t> </w:t>
      </w:r>
      <w:r w:rsidRPr="0071330E">
        <w:rPr>
          <w:lang w:eastAsia="ko-KR"/>
        </w:rPr>
        <w:t>GHz)</w:t>
      </w:r>
    </w:p>
    <w:tbl>
      <w:tblPr>
        <w:tblW w:w="5000" w:type="pct"/>
        <w:jc w:val="center"/>
        <w:tblLayout w:type="fixed"/>
        <w:tblCellMar>
          <w:left w:w="0" w:type="dxa"/>
          <w:right w:w="0" w:type="dxa"/>
        </w:tblCellMar>
        <w:tblLook w:val="04A0" w:firstRow="1" w:lastRow="0" w:firstColumn="1" w:lastColumn="0" w:noHBand="0" w:noVBand="1"/>
      </w:tblPr>
      <w:tblGrid>
        <w:gridCol w:w="4041"/>
        <w:gridCol w:w="5590"/>
      </w:tblGrid>
      <w:tr w:rsidR="00717FF1" w:rsidRPr="0071330E" w14:paraId="19250E33" w14:textId="77777777" w:rsidTr="004934ED">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204314DE" w14:textId="77777777" w:rsidR="00717FF1" w:rsidRPr="0071330E" w:rsidRDefault="00717FF1" w:rsidP="004934ED">
            <w:pPr>
              <w:pStyle w:val="TAL"/>
            </w:pPr>
            <w:r w:rsidRPr="0071330E">
              <w:t>Layout</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48845E5E" w14:textId="77777777" w:rsidR="00717FF1" w:rsidRPr="0071330E" w:rsidRDefault="00717FF1" w:rsidP="004934ED">
            <w:pPr>
              <w:pStyle w:val="TAL"/>
            </w:pPr>
            <w:r w:rsidRPr="0071330E">
              <w:t xml:space="preserve">Single layer </w:t>
            </w:r>
            <w:r w:rsidRPr="0071330E">
              <w:rPr>
                <w:rFonts w:hint="eastAsia"/>
              </w:rPr>
              <w:t xml:space="preserve">with </w:t>
            </w:r>
            <w:r w:rsidRPr="0071330E">
              <w:t xml:space="preserve">19 </w:t>
            </w:r>
            <w:r w:rsidRPr="0071330E">
              <w:rPr>
                <w:rFonts w:hint="eastAsia"/>
              </w:rPr>
              <w:t xml:space="preserve">hexagonal </w:t>
            </w:r>
            <w:r w:rsidRPr="0071330E">
              <w:t>cell with wrap around</w:t>
            </w:r>
          </w:p>
        </w:tc>
      </w:tr>
      <w:tr w:rsidR="00717FF1" w:rsidRPr="0071330E" w14:paraId="719ABC73" w14:textId="77777777" w:rsidTr="004934ED">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3D9E6A08" w14:textId="77777777" w:rsidR="00717FF1" w:rsidRPr="0071330E" w:rsidRDefault="00717FF1" w:rsidP="004934ED">
            <w:pPr>
              <w:pStyle w:val="TAL"/>
            </w:pPr>
            <w:r w:rsidRPr="0071330E">
              <w:t>Inter-BS distance</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015694E5" w14:textId="77777777" w:rsidR="00717FF1" w:rsidRPr="0071330E" w:rsidRDefault="00717FF1" w:rsidP="004934ED">
            <w:pPr>
              <w:pStyle w:val="TAL"/>
            </w:pPr>
            <w:r w:rsidRPr="0071330E">
              <w:t>500</w:t>
            </w:r>
            <w:r>
              <w:t> </w:t>
            </w:r>
            <w:r w:rsidRPr="0071330E">
              <w:t>m</w:t>
            </w:r>
          </w:p>
        </w:tc>
      </w:tr>
      <w:tr w:rsidR="00717FF1" w:rsidRPr="0071330E" w14:paraId="4C1039D8" w14:textId="77777777" w:rsidTr="004934ED">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583C8EE0" w14:textId="77777777" w:rsidR="00717FF1" w:rsidRPr="0071330E" w:rsidRDefault="00717FF1" w:rsidP="004934ED">
            <w:pPr>
              <w:pStyle w:val="TAL"/>
            </w:pPr>
            <w:r w:rsidRPr="0071330E">
              <w:t>Carrier frequency</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2641F993" w14:textId="77777777" w:rsidR="00717FF1" w:rsidRPr="0071330E" w:rsidRDefault="00717FF1" w:rsidP="004934ED">
            <w:pPr>
              <w:pStyle w:val="TAL"/>
            </w:pPr>
            <w:r w:rsidRPr="0071330E">
              <w:t>4 GHz</w:t>
            </w:r>
          </w:p>
        </w:tc>
      </w:tr>
      <w:tr w:rsidR="00717FF1" w:rsidRPr="0071330E" w14:paraId="5DFB59C2" w14:textId="77777777" w:rsidTr="004934ED">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2587EB36" w14:textId="77777777" w:rsidR="00717FF1" w:rsidRPr="0071330E" w:rsidRDefault="00717FF1" w:rsidP="004934ED">
            <w:pPr>
              <w:pStyle w:val="TAL"/>
            </w:pPr>
            <w:r w:rsidRPr="0071330E">
              <w:t>Path-loss model</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6A5744FD" w14:textId="77777777" w:rsidR="00717FF1" w:rsidRPr="0071330E" w:rsidRDefault="00717FF1" w:rsidP="004934ED">
            <w:pPr>
              <w:pStyle w:val="TAL"/>
            </w:pPr>
            <w:r w:rsidRPr="0071330E">
              <w:t>-</w:t>
            </w:r>
            <w:r w:rsidRPr="0071330E">
              <w:tab/>
              <w:t xml:space="preserve">Macro(Aggressor) </w:t>
            </w:r>
            <w:r w:rsidRPr="0071330E">
              <w:rPr>
                <w:rFonts w:asciiTheme="minorEastAsia" w:hAnsiTheme="minorEastAsia" w:hint="eastAsia"/>
              </w:rPr>
              <w:t>→</w:t>
            </w:r>
            <w:r w:rsidRPr="0071330E">
              <w:t xml:space="preserve"> Macro(Victim)</w:t>
            </w:r>
          </w:p>
          <w:p w14:paraId="30FE9DF7" w14:textId="77777777" w:rsidR="00717FF1" w:rsidRPr="0071330E" w:rsidRDefault="00717FF1" w:rsidP="004934ED">
            <w:pPr>
              <w:pStyle w:val="TAL"/>
            </w:pPr>
            <w:r w:rsidRPr="0071330E">
              <w:tab/>
              <w:t>-</w:t>
            </w:r>
            <w:r w:rsidRPr="0071330E">
              <w:tab/>
              <w:t xml:space="preserve">Macro-to-UE: </w:t>
            </w:r>
            <w:proofErr w:type="spellStart"/>
            <w:r w:rsidRPr="0071330E">
              <w:t>UMa</w:t>
            </w:r>
            <w:proofErr w:type="spellEnd"/>
            <w:r w:rsidRPr="0071330E">
              <w:t xml:space="preserve"> </w:t>
            </w:r>
            <w:r>
              <w:t xml:space="preserve">see </w:t>
            </w:r>
            <w:r w:rsidRPr="00900A26">
              <w:t>TR 38.803</w:t>
            </w:r>
            <w:r>
              <w:t> </w:t>
            </w:r>
            <w:r w:rsidRPr="0071330E">
              <w:t>[5]</w:t>
            </w:r>
          </w:p>
          <w:p w14:paraId="32FED077" w14:textId="77777777" w:rsidR="00717FF1" w:rsidRPr="0071330E" w:rsidRDefault="00717FF1" w:rsidP="004934ED">
            <w:pPr>
              <w:pStyle w:val="TAL"/>
            </w:pPr>
            <w:r w:rsidRPr="0071330E">
              <w:tab/>
              <w:t>-</w:t>
            </w:r>
            <w:r w:rsidRPr="0071330E">
              <w:tab/>
              <w:t xml:space="preserve">Macro-to-Macro: </w:t>
            </w:r>
            <w:proofErr w:type="spellStart"/>
            <w:r w:rsidRPr="0071330E">
              <w:t>UMa</w:t>
            </w:r>
            <w:proofErr w:type="spellEnd"/>
            <w:r w:rsidRPr="0071330E">
              <w:t xml:space="preserve"> (</w:t>
            </w:r>
            <w:proofErr w:type="spellStart"/>
            <w:r w:rsidRPr="0071330E">
              <w:t>h_UE</w:t>
            </w:r>
            <w:proofErr w:type="spellEnd"/>
            <w:r>
              <w:t xml:space="preserve"> </w:t>
            </w:r>
            <w:r w:rsidRPr="0071330E">
              <w:t>=</w:t>
            </w:r>
            <w:r>
              <w:t xml:space="preserve"> </w:t>
            </w:r>
            <w:r w:rsidRPr="0071330E">
              <w:t>25</w:t>
            </w:r>
            <w:r>
              <w:t> </w:t>
            </w:r>
            <w:r w:rsidRPr="0071330E">
              <w:t xml:space="preserve">m) </w:t>
            </w:r>
            <w:r>
              <w:t xml:space="preserve">see </w:t>
            </w:r>
            <w:r w:rsidRPr="00900A26">
              <w:t>TR 38.803</w:t>
            </w:r>
            <w:r>
              <w:t> </w:t>
            </w:r>
            <w:r w:rsidRPr="0071330E">
              <w:t>[5]</w:t>
            </w:r>
          </w:p>
          <w:p w14:paraId="749046DC" w14:textId="77777777" w:rsidR="00717FF1" w:rsidRPr="0071330E" w:rsidRDefault="00717FF1" w:rsidP="004934ED">
            <w:pPr>
              <w:pStyle w:val="TAL"/>
            </w:pPr>
            <w:r w:rsidRPr="0071330E">
              <w:tab/>
              <w:t>-</w:t>
            </w:r>
            <w:r w:rsidRPr="0071330E">
              <w:tab/>
              <w:t xml:space="preserve">UE-to-UE: Outdoor UE – Outdoor UE </w:t>
            </w:r>
            <w:r>
              <w:t>see TR 36</w:t>
            </w:r>
            <w:r w:rsidRPr="00900A26">
              <w:t>.</w:t>
            </w:r>
            <w:r>
              <w:t>828 </w:t>
            </w:r>
            <w:r w:rsidRPr="0071330E">
              <w:t>[6]</w:t>
            </w:r>
            <w:r w:rsidRPr="0071330E">
              <w:br/>
            </w:r>
            <w:r w:rsidRPr="0071330E">
              <w:tab/>
            </w:r>
            <w:r w:rsidRPr="0071330E">
              <w:tab/>
              <w:t xml:space="preserve">+ penetration loss </w:t>
            </w:r>
            <w:r>
              <w:t xml:space="preserve">see </w:t>
            </w:r>
            <w:r w:rsidRPr="00900A26">
              <w:t xml:space="preserve">TR 38.803 </w:t>
            </w:r>
            <w:r w:rsidRPr="0071330E">
              <w:t>[5]</w:t>
            </w:r>
          </w:p>
        </w:tc>
      </w:tr>
      <w:tr w:rsidR="00717FF1" w:rsidRPr="0071330E" w14:paraId="7C9C5C8C" w14:textId="77777777" w:rsidTr="004934ED">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0EAF60CA" w14:textId="77777777" w:rsidR="00717FF1" w:rsidRPr="00515138" w:rsidRDefault="00717FF1" w:rsidP="004934ED">
            <w:pPr>
              <w:pStyle w:val="TAL"/>
            </w:pPr>
            <w:r w:rsidRPr="00C73547">
              <w:t xml:space="preserve">BS </w:t>
            </w:r>
            <w:proofErr w:type="spellStart"/>
            <w:r w:rsidRPr="00C73547">
              <w:t>Tx</w:t>
            </w:r>
            <w:proofErr w:type="spellEnd"/>
            <w:r w:rsidRPr="00C73547">
              <w:t xml:space="preserve"> power</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7920DBC7" w14:textId="2CD033AD" w:rsidR="00717FF1" w:rsidRPr="00515138" w:rsidRDefault="00EC2830" w:rsidP="00C73547">
            <w:pPr>
              <w:pStyle w:val="TAL"/>
            </w:pPr>
            <w:r w:rsidRPr="00515138">
              <w:t>[49]</w:t>
            </w:r>
            <w:r w:rsidR="00717FF1" w:rsidRPr="00515138">
              <w:t xml:space="preserve"> </w:t>
            </w:r>
            <w:proofErr w:type="spellStart"/>
            <w:r w:rsidR="00717FF1" w:rsidRPr="00515138">
              <w:t>dBm</w:t>
            </w:r>
            <w:proofErr w:type="spellEnd"/>
          </w:p>
        </w:tc>
      </w:tr>
      <w:tr w:rsidR="00717FF1" w:rsidRPr="0071330E" w14:paraId="55AFF775" w14:textId="77777777" w:rsidTr="004934ED">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15975F6C" w14:textId="77777777" w:rsidR="00717FF1" w:rsidRPr="0071330E" w:rsidRDefault="00717FF1" w:rsidP="004934ED">
            <w:pPr>
              <w:pStyle w:val="TAL"/>
            </w:pPr>
            <w:r w:rsidRPr="0071330E">
              <w:t xml:space="preserve">UE </w:t>
            </w:r>
            <w:proofErr w:type="spellStart"/>
            <w:r w:rsidRPr="0071330E">
              <w:t>Tx</w:t>
            </w:r>
            <w:proofErr w:type="spellEnd"/>
            <w:r w:rsidRPr="0071330E">
              <w:t xml:space="preserve"> power</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6B346FC0" w14:textId="77777777" w:rsidR="00717FF1" w:rsidRPr="0071330E" w:rsidRDefault="00717FF1" w:rsidP="004934ED">
            <w:pPr>
              <w:pStyle w:val="TAL"/>
            </w:pPr>
            <w:r w:rsidRPr="0071330E">
              <w:t>23</w:t>
            </w:r>
            <w:r>
              <w:t> </w:t>
            </w:r>
            <w:proofErr w:type="spellStart"/>
            <w:r w:rsidRPr="0071330E">
              <w:t>dBm</w:t>
            </w:r>
            <w:proofErr w:type="spellEnd"/>
          </w:p>
        </w:tc>
      </w:tr>
      <w:tr w:rsidR="00717FF1" w:rsidRPr="0071330E" w14:paraId="3A02E500" w14:textId="77777777" w:rsidTr="004934ED">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03024B97" w14:textId="77777777" w:rsidR="00717FF1" w:rsidRPr="0071330E" w:rsidRDefault="00717FF1" w:rsidP="004934ED">
            <w:pPr>
              <w:pStyle w:val="TAL"/>
            </w:pPr>
            <w:r w:rsidRPr="0071330E">
              <w:t>BS antenna height</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0A1A9CED" w14:textId="77777777" w:rsidR="00717FF1" w:rsidRPr="0071330E" w:rsidRDefault="00717FF1" w:rsidP="004934ED">
            <w:pPr>
              <w:pStyle w:val="TAL"/>
            </w:pPr>
            <w:r w:rsidRPr="0071330E">
              <w:t>25</w:t>
            </w:r>
            <w:r>
              <w:t> </w:t>
            </w:r>
            <w:r w:rsidRPr="0071330E">
              <w:t>m</w:t>
            </w:r>
          </w:p>
        </w:tc>
      </w:tr>
      <w:tr w:rsidR="00717FF1" w:rsidRPr="0071330E" w14:paraId="1F809492" w14:textId="77777777" w:rsidTr="004934ED">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1C18049D" w14:textId="77777777" w:rsidR="00717FF1" w:rsidRPr="0071330E" w:rsidRDefault="00717FF1" w:rsidP="004934ED">
            <w:pPr>
              <w:pStyle w:val="TAL"/>
            </w:pPr>
            <w:r w:rsidRPr="0071330E">
              <w:t>BS antenna element gain + connector loss</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6075BA7F" w14:textId="77777777" w:rsidR="00717FF1" w:rsidRPr="0071330E" w:rsidRDefault="00717FF1" w:rsidP="004934ED">
            <w:pPr>
              <w:pStyle w:val="TAL"/>
            </w:pPr>
            <w:r w:rsidRPr="0071330E">
              <w:t>5</w:t>
            </w:r>
            <w:r>
              <w:t> </w:t>
            </w:r>
            <w:proofErr w:type="spellStart"/>
            <w:r w:rsidRPr="0071330E">
              <w:t>dBi</w:t>
            </w:r>
            <w:proofErr w:type="spellEnd"/>
            <w:r w:rsidRPr="0071330E">
              <w:t xml:space="preserve"> (assuming antenna 1.8dB loss)</w:t>
            </w:r>
          </w:p>
        </w:tc>
      </w:tr>
      <w:tr w:rsidR="00717FF1" w:rsidRPr="0071330E" w14:paraId="380517B0" w14:textId="77777777" w:rsidTr="004934ED">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22D0773D" w14:textId="77777777" w:rsidR="00717FF1" w:rsidRPr="0071330E" w:rsidRDefault="00717FF1" w:rsidP="004934ED">
            <w:pPr>
              <w:pStyle w:val="TAL"/>
            </w:pPr>
            <w:r w:rsidRPr="0071330E">
              <w:t>BS receiver noise figure</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327B1C9A" w14:textId="77777777" w:rsidR="00717FF1" w:rsidRPr="0071330E" w:rsidRDefault="00717FF1" w:rsidP="004934ED">
            <w:pPr>
              <w:pStyle w:val="TAL"/>
            </w:pPr>
            <w:r w:rsidRPr="0071330E">
              <w:t>5</w:t>
            </w:r>
            <w:r>
              <w:t> </w:t>
            </w:r>
            <w:r w:rsidRPr="0071330E">
              <w:t>dB</w:t>
            </w:r>
          </w:p>
        </w:tc>
      </w:tr>
      <w:tr w:rsidR="00717FF1" w:rsidRPr="0071330E" w14:paraId="3ABDFED9" w14:textId="77777777" w:rsidTr="004934ED">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366A8950" w14:textId="77777777" w:rsidR="00717FF1" w:rsidRPr="0071330E" w:rsidRDefault="00717FF1" w:rsidP="004934ED">
            <w:pPr>
              <w:pStyle w:val="TAL"/>
            </w:pPr>
            <w:r w:rsidRPr="0071330E">
              <w:t>UE antenna configuration</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30229BC1" w14:textId="77777777" w:rsidR="00717FF1" w:rsidRPr="0071330E" w:rsidRDefault="00717FF1" w:rsidP="004934ED">
            <w:pPr>
              <w:pStyle w:val="TAL"/>
            </w:pPr>
            <w:r w:rsidRPr="0071330E">
              <w:t>Omni</w:t>
            </w:r>
          </w:p>
        </w:tc>
      </w:tr>
      <w:tr w:rsidR="00717FF1" w:rsidRPr="0071330E" w14:paraId="1AB9717F" w14:textId="77777777" w:rsidTr="004934ED">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25E6AC77" w14:textId="77777777" w:rsidR="00717FF1" w:rsidRPr="0071330E" w:rsidRDefault="00717FF1" w:rsidP="004934ED">
            <w:pPr>
              <w:pStyle w:val="TAL"/>
            </w:pPr>
            <w:r w:rsidRPr="0071330E">
              <w:t>UE antenna height</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1D731EB5" w14:textId="77777777" w:rsidR="00717FF1" w:rsidRPr="0071330E" w:rsidRDefault="00717FF1" w:rsidP="004934ED">
            <w:pPr>
              <w:pStyle w:val="TAL"/>
            </w:pPr>
            <w:proofErr w:type="spellStart"/>
            <w:r w:rsidRPr="0071330E">
              <w:t>h</w:t>
            </w:r>
            <w:r w:rsidRPr="0071330E">
              <w:rPr>
                <w:vertAlign w:val="subscript"/>
              </w:rPr>
              <w:t>UT</w:t>
            </w:r>
            <w:proofErr w:type="spellEnd"/>
            <w:r w:rsidRPr="0071330E">
              <w:t>=3(n</w:t>
            </w:r>
            <w:r w:rsidRPr="0071330E">
              <w:rPr>
                <w:vertAlign w:val="subscript"/>
              </w:rPr>
              <w:t>fl</w:t>
            </w:r>
            <w:r w:rsidRPr="0071330E">
              <w:t>-1)+1.5</w:t>
            </w:r>
          </w:p>
          <w:p w14:paraId="646DD88C" w14:textId="77777777" w:rsidR="00717FF1" w:rsidRPr="0071330E" w:rsidRDefault="00717FF1" w:rsidP="004934ED">
            <w:pPr>
              <w:pStyle w:val="TAL"/>
            </w:pPr>
            <w:proofErr w:type="spellStart"/>
            <w:r w:rsidRPr="0071330E">
              <w:t>n</w:t>
            </w:r>
            <w:r w:rsidRPr="0071330E">
              <w:rPr>
                <w:vertAlign w:val="subscript"/>
              </w:rPr>
              <w:t>fl</w:t>
            </w:r>
            <w:proofErr w:type="spellEnd"/>
            <w:r w:rsidRPr="0071330E">
              <w:t xml:space="preserve"> for outdoor UEs: 1</w:t>
            </w:r>
          </w:p>
          <w:p w14:paraId="6519680C" w14:textId="77777777" w:rsidR="00717FF1" w:rsidRPr="0071330E" w:rsidRDefault="00717FF1" w:rsidP="004934ED">
            <w:pPr>
              <w:pStyle w:val="TAL"/>
            </w:pPr>
            <w:proofErr w:type="spellStart"/>
            <w:r w:rsidRPr="0071330E">
              <w:t>n</w:t>
            </w:r>
            <w:r w:rsidRPr="0071330E">
              <w:rPr>
                <w:vertAlign w:val="subscript"/>
              </w:rPr>
              <w:t>fl</w:t>
            </w:r>
            <w:proofErr w:type="spellEnd"/>
            <w:r w:rsidRPr="0071330E">
              <w:t xml:space="preserve"> for indoor UEs: </w:t>
            </w:r>
            <w:proofErr w:type="spellStart"/>
            <w:r w:rsidRPr="0071330E">
              <w:t>n</w:t>
            </w:r>
            <w:r w:rsidRPr="0071330E">
              <w:rPr>
                <w:vertAlign w:val="subscript"/>
              </w:rPr>
              <w:t>fl</w:t>
            </w:r>
            <w:r w:rsidRPr="0071330E">
              <w:t>~uniform</w:t>
            </w:r>
            <w:proofErr w:type="spellEnd"/>
            <w:r w:rsidRPr="0071330E">
              <w:t>(1,N</w:t>
            </w:r>
            <w:r w:rsidRPr="0071330E">
              <w:rPr>
                <w:vertAlign w:val="subscript"/>
              </w:rPr>
              <w:t>fl</w:t>
            </w:r>
            <w:r w:rsidRPr="0071330E">
              <w:t xml:space="preserve">) where </w:t>
            </w:r>
            <w:proofErr w:type="spellStart"/>
            <w:r w:rsidRPr="0071330E">
              <w:t>N</w:t>
            </w:r>
            <w:r w:rsidRPr="0071330E">
              <w:rPr>
                <w:vertAlign w:val="subscript"/>
              </w:rPr>
              <w:t>fl</w:t>
            </w:r>
            <w:proofErr w:type="spellEnd"/>
            <w:r w:rsidRPr="0071330E">
              <w:t xml:space="preserve"> = 1</w:t>
            </w:r>
          </w:p>
        </w:tc>
      </w:tr>
      <w:tr w:rsidR="00717FF1" w:rsidRPr="0071330E" w14:paraId="030B0386" w14:textId="77777777" w:rsidTr="004934ED">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5743E682" w14:textId="77777777" w:rsidR="00717FF1" w:rsidRPr="0071330E" w:rsidRDefault="00717FF1" w:rsidP="004934ED">
            <w:pPr>
              <w:pStyle w:val="TAL"/>
            </w:pPr>
            <w:r w:rsidRPr="0071330E">
              <w:t>UE antenna gain</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62EEED1B" w14:textId="77777777" w:rsidR="00717FF1" w:rsidRPr="0071330E" w:rsidRDefault="00717FF1" w:rsidP="004934ED">
            <w:pPr>
              <w:pStyle w:val="TAL"/>
            </w:pPr>
            <w:r w:rsidRPr="0071330E">
              <w:t xml:space="preserve">0 </w:t>
            </w:r>
            <w:proofErr w:type="spellStart"/>
            <w:r w:rsidRPr="0071330E">
              <w:t>dBi</w:t>
            </w:r>
            <w:proofErr w:type="spellEnd"/>
          </w:p>
        </w:tc>
      </w:tr>
      <w:tr w:rsidR="00717FF1" w:rsidRPr="0071330E" w14:paraId="7D885906" w14:textId="77777777" w:rsidTr="004934ED">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5892CF92" w14:textId="77777777" w:rsidR="00717FF1" w:rsidRPr="0071330E" w:rsidRDefault="00717FF1" w:rsidP="004934ED">
            <w:pPr>
              <w:pStyle w:val="TAL"/>
            </w:pPr>
            <w:r w:rsidRPr="0071330E">
              <w:t>UE receiver noise figure</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1331EE1C" w14:textId="77777777" w:rsidR="00717FF1" w:rsidRPr="0071330E" w:rsidRDefault="00717FF1" w:rsidP="004934ED">
            <w:pPr>
              <w:pStyle w:val="TAL"/>
            </w:pPr>
            <w:r w:rsidRPr="0071330E">
              <w:t>9</w:t>
            </w:r>
            <w:r>
              <w:t> </w:t>
            </w:r>
            <w:r w:rsidRPr="0071330E">
              <w:t>dB</w:t>
            </w:r>
          </w:p>
        </w:tc>
      </w:tr>
      <w:tr w:rsidR="00717FF1" w:rsidRPr="0071330E" w14:paraId="2FD69EB1" w14:textId="77777777" w:rsidTr="004934ED">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72CC2580" w14:textId="77777777" w:rsidR="00717FF1" w:rsidRPr="0071330E" w:rsidRDefault="00717FF1" w:rsidP="004934ED">
            <w:pPr>
              <w:pStyle w:val="TAL"/>
            </w:pPr>
            <w:r w:rsidRPr="0071330E">
              <w:t>Multi operators layout</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1CC7961D" w14:textId="7A07C0A0" w:rsidR="00717FF1" w:rsidRPr="0071330E" w:rsidRDefault="00717FF1" w:rsidP="004934ED">
            <w:pPr>
              <w:pStyle w:val="TAL"/>
            </w:pPr>
            <w:r w:rsidRPr="0071330E">
              <w:t xml:space="preserve">uncoordinated operation </w:t>
            </w:r>
            <w:r w:rsidRPr="00C73547">
              <w:t>(</w:t>
            </w:r>
            <w:r w:rsidR="0066013D" w:rsidRPr="00C73547">
              <w:t>[</w:t>
            </w:r>
            <w:r w:rsidRPr="00C73547">
              <w:t>100</w:t>
            </w:r>
            <w:r w:rsidR="0066013D" w:rsidRPr="00C73547">
              <w:t>]</w:t>
            </w:r>
            <w:r w:rsidRPr="00C73547">
              <w:t>%</w:t>
            </w:r>
            <w:r w:rsidRPr="0071330E">
              <w:t xml:space="preserve"> Grid Shift)</w:t>
            </w:r>
          </w:p>
        </w:tc>
      </w:tr>
      <w:tr w:rsidR="00717FF1" w:rsidRPr="0071330E" w14:paraId="53EFBD9F" w14:textId="77777777" w:rsidTr="004934ED">
        <w:trPr>
          <w:jc w:val="center"/>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5792C311" w14:textId="77777777" w:rsidR="00717FF1" w:rsidRPr="0071330E" w:rsidRDefault="00717FF1" w:rsidP="004934ED">
            <w:pPr>
              <w:pStyle w:val="TAN"/>
              <w:rPr>
                <w:lang w:val="de-DE" w:eastAsia="ja-JP"/>
              </w:rPr>
            </w:pPr>
            <w:r w:rsidRPr="0071330E">
              <w:t>Note 1:</w:t>
            </w:r>
            <w:r w:rsidRPr="0071330E">
              <w:tab/>
            </w:r>
            <w:r w:rsidRPr="0071330E">
              <w:rPr>
                <w:lang w:val="de-DE" w:eastAsia="ja-JP"/>
              </w:rPr>
              <w:t>Mg = number of antenna panels in elevation, Ng – number of antenna panels in azimuth, M = number of antenna elements/subarrays in elevation, N= number of antenna elements/subarrays in azimuth, P = number of polarizations.</w:t>
            </w:r>
          </w:p>
          <w:p w14:paraId="34524A0E" w14:textId="77777777" w:rsidR="00717FF1" w:rsidRPr="0071330E" w:rsidRDefault="00717FF1" w:rsidP="004934ED">
            <w:pPr>
              <w:pStyle w:val="TAN"/>
              <w:rPr>
                <w:lang w:val="de-DE" w:eastAsia="ja-JP"/>
              </w:rPr>
            </w:pPr>
            <w:r w:rsidRPr="0071330E">
              <w:rPr>
                <w:lang w:val="de-DE" w:eastAsia="ja-JP"/>
              </w:rPr>
              <w:t>Note 2:</w:t>
            </w:r>
            <w:r w:rsidRPr="0071330E">
              <w:tab/>
            </w:r>
            <w:r w:rsidRPr="0071330E">
              <w:rPr>
                <w:lang w:val="de-DE" w:eastAsia="ja-JP"/>
              </w:rPr>
              <w:t>TX power is specified per polarization, a single polarization may be simulated under the assumption of polarization match.</w:t>
            </w:r>
          </w:p>
        </w:tc>
      </w:tr>
    </w:tbl>
    <w:p w14:paraId="5317D3AE" w14:textId="77777777" w:rsidR="00515138" w:rsidRDefault="00515138" w:rsidP="00515138">
      <w:pPr>
        <w:pStyle w:val="TH"/>
        <w:rPr>
          <w:lang w:eastAsia="ko-KR"/>
        </w:rPr>
      </w:pPr>
    </w:p>
    <w:p w14:paraId="3876165C" w14:textId="27EED695" w:rsidR="00D6524C" w:rsidRDefault="00D6524C" w:rsidP="004A0461">
      <w:pPr>
        <w:pStyle w:val="TH"/>
        <w:rPr>
          <w:lang w:eastAsia="ko-KR"/>
        </w:rPr>
      </w:pPr>
      <w:r w:rsidRPr="0071330E">
        <w:rPr>
          <w:lang w:eastAsia="ko-KR"/>
        </w:rPr>
        <w:t xml:space="preserve">Table </w:t>
      </w:r>
      <w:r>
        <w:rPr>
          <w:lang w:eastAsia="ko-KR"/>
        </w:rPr>
        <w:t>A</w:t>
      </w:r>
      <w:r w:rsidR="004A0461">
        <w:rPr>
          <w:lang w:eastAsia="ko-KR"/>
        </w:rPr>
        <w:t>-1</w:t>
      </w:r>
      <w:r>
        <w:rPr>
          <w:lang w:eastAsia="ko-KR"/>
        </w:rPr>
        <w:t>-</w:t>
      </w:r>
      <w:r w:rsidR="00C73547">
        <w:rPr>
          <w:lang w:eastAsia="ko-KR"/>
        </w:rPr>
        <w:t>2</w:t>
      </w:r>
      <w:r w:rsidRPr="0071330E">
        <w:rPr>
          <w:lang w:eastAsia="ko-KR"/>
        </w:rPr>
        <w:t xml:space="preserve">: </w:t>
      </w:r>
      <w:r>
        <w:rPr>
          <w:lang w:eastAsia="ko-KR"/>
        </w:rPr>
        <w:t>Other simulation parameters for FR1</w:t>
      </w:r>
    </w:p>
    <w:tbl>
      <w:tblPr>
        <w:tblW w:w="344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3695"/>
        <w:gridCol w:w="2943"/>
      </w:tblGrid>
      <w:tr w:rsidR="004A0461" w:rsidRPr="0071330E" w14:paraId="2BB25523" w14:textId="77777777" w:rsidTr="004A0461">
        <w:trPr>
          <w:jc w:val="center"/>
        </w:trPr>
        <w:tc>
          <w:tcPr>
            <w:tcW w:w="2783" w:type="pct"/>
            <w:shd w:val="clear" w:color="auto" w:fill="auto"/>
            <w:tcMar>
              <w:top w:w="15" w:type="dxa"/>
              <w:left w:w="108" w:type="dxa"/>
              <w:bottom w:w="0" w:type="dxa"/>
              <w:right w:w="108" w:type="dxa"/>
            </w:tcMar>
            <w:vAlign w:val="center"/>
            <w:hideMark/>
          </w:tcPr>
          <w:p w14:paraId="35D3AB36" w14:textId="77777777" w:rsidR="004A0461" w:rsidRPr="0071330E" w:rsidRDefault="004A0461" w:rsidP="004A0461">
            <w:pPr>
              <w:pStyle w:val="TAH"/>
            </w:pPr>
            <w:r w:rsidRPr="0071330E">
              <w:t>Parameters</w:t>
            </w:r>
          </w:p>
        </w:tc>
        <w:tc>
          <w:tcPr>
            <w:tcW w:w="2217" w:type="pct"/>
            <w:shd w:val="clear" w:color="auto" w:fill="auto"/>
            <w:tcMar>
              <w:top w:w="15" w:type="dxa"/>
              <w:left w:w="108" w:type="dxa"/>
              <w:bottom w:w="0" w:type="dxa"/>
              <w:right w:w="108" w:type="dxa"/>
            </w:tcMar>
            <w:vAlign w:val="center"/>
            <w:hideMark/>
          </w:tcPr>
          <w:p w14:paraId="288905DA" w14:textId="77777777" w:rsidR="004A0461" w:rsidRPr="0071330E" w:rsidRDefault="004A0461" w:rsidP="004A0461">
            <w:pPr>
              <w:pStyle w:val="TAH"/>
            </w:pPr>
            <w:r w:rsidRPr="0071330E">
              <w:t>Urban macro</w:t>
            </w:r>
          </w:p>
        </w:tc>
      </w:tr>
      <w:tr w:rsidR="004A0461" w:rsidRPr="0071330E" w14:paraId="5BA2F27D" w14:textId="77777777" w:rsidTr="004A0461">
        <w:trPr>
          <w:jc w:val="center"/>
        </w:trPr>
        <w:tc>
          <w:tcPr>
            <w:tcW w:w="2783" w:type="pct"/>
            <w:shd w:val="clear" w:color="auto" w:fill="auto"/>
            <w:tcMar>
              <w:top w:w="15" w:type="dxa"/>
              <w:left w:w="108" w:type="dxa"/>
              <w:bottom w:w="0" w:type="dxa"/>
              <w:right w:w="108" w:type="dxa"/>
            </w:tcMar>
            <w:vAlign w:val="center"/>
            <w:hideMark/>
          </w:tcPr>
          <w:p w14:paraId="7378EA7E" w14:textId="77777777" w:rsidR="004A0461" w:rsidRPr="0071330E" w:rsidRDefault="004A0461" w:rsidP="004A0461">
            <w:pPr>
              <w:pStyle w:val="TAL"/>
              <w:jc w:val="center"/>
            </w:pPr>
            <w:r w:rsidRPr="0071330E">
              <w:t>Channel bandwidth</w:t>
            </w:r>
          </w:p>
        </w:tc>
        <w:tc>
          <w:tcPr>
            <w:tcW w:w="2217" w:type="pct"/>
            <w:shd w:val="clear" w:color="auto" w:fill="auto"/>
            <w:tcMar>
              <w:top w:w="15" w:type="dxa"/>
              <w:left w:w="108" w:type="dxa"/>
              <w:bottom w:w="0" w:type="dxa"/>
              <w:right w:w="108" w:type="dxa"/>
            </w:tcMar>
            <w:vAlign w:val="center"/>
            <w:hideMark/>
          </w:tcPr>
          <w:p w14:paraId="31B72F6B" w14:textId="77777777" w:rsidR="004A0461" w:rsidRPr="0071330E" w:rsidRDefault="004A0461" w:rsidP="004A0461">
            <w:pPr>
              <w:pStyle w:val="TAC"/>
            </w:pPr>
            <w:r w:rsidRPr="0071330E">
              <w:t>100</w:t>
            </w:r>
            <w:r>
              <w:t> </w:t>
            </w:r>
            <w:r w:rsidRPr="0071330E">
              <w:t>MHz</w:t>
            </w:r>
          </w:p>
        </w:tc>
      </w:tr>
      <w:tr w:rsidR="004A0461" w:rsidRPr="0071330E" w14:paraId="775C418F" w14:textId="77777777" w:rsidTr="004A0461">
        <w:trPr>
          <w:jc w:val="center"/>
        </w:trPr>
        <w:tc>
          <w:tcPr>
            <w:tcW w:w="2783" w:type="pct"/>
            <w:shd w:val="clear" w:color="auto" w:fill="auto"/>
            <w:tcMar>
              <w:top w:w="15" w:type="dxa"/>
              <w:left w:w="108" w:type="dxa"/>
              <w:bottom w:w="0" w:type="dxa"/>
              <w:right w:w="108" w:type="dxa"/>
            </w:tcMar>
            <w:vAlign w:val="center"/>
            <w:hideMark/>
          </w:tcPr>
          <w:p w14:paraId="153D89DB" w14:textId="77777777" w:rsidR="004A0461" w:rsidRPr="0071330E" w:rsidRDefault="004A0461" w:rsidP="004A0461">
            <w:pPr>
              <w:pStyle w:val="TAL"/>
              <w:jc w:val="center"/>
            </w:pPr>
            <w:r w:rsidRPr="0071330E">
              <w:t>Scheduled channel bandwidth per UE (DL)</w:t>
            </w:r>
          </w:p>
        </w:tc>
        <w:tc>
          <w:tcPr>
            <w:tcW w:w="2217" w:type="pct"/>
            <w:shd w:val="clear" w:color="auto" w:fill="auto"/>
            <w:tcMar>
              <w:top w:w="15" w:type="dxa"/>
              <w:left w:w="108" w:type="dxa"/>
              <w:bottom w:w="0" w:type="dxa"/>
              <w:right w:w="108" w:type="dxa"/>
            </w:tcMar>
            <w:vAlign w:val="center"/>
            <w:hideMark/>
          </w:tcPr>
          <w:p w14:paraId="0EBCAD97" w14:textId="77777777" w:rsidR="004A0461" w:rsidRPr="0071330E" w:rsidRDefault="004A0461" w:rsidP="004A0461">
            <w:pPr>
              <w:pStyle w:val="TAC"/>
            </w:pPr>
            <w:r w:rsidRPr="0071330E">
              <w:t>100</w:t>
            </w:r>
            <w:r>
              <w:t> </w:t>
            </w:r>
            <w:r w:rsidRPr="0071330E">
              <w:t>MHz</w:t>
            </w:r>
          </w:p>
        </w:tc>
      </w:tr>
      <w:tr w:rsidR="004A0461" w:rsidRPr="0071330E" w14:paraId="7395A9B8" w14:textId="77777777" w:rsidTr="004A0461">
        <w:trPr>
          <w:jc w:val="center"/>
        </w:trPr>
        <w:tc>
          <w:tcPr>
            <w:tcW w:w="2783" w:type="pct"/>
            <w:shd w:val="clear" w:color="auto" w:fill="auto"/>
            <w:tcMar>
              <w:top w:w="15" w:type="dxa"/>
              <w:left w:w="108" w:type="dxa"/>
              <w:bottom w:w="0" w:type="dxa"/>
              <w:right w:w="108" w:type="dxa"/>
            </w:tcMar>
            <w:vAlign w:val="center"/>
            <w:hideMark/>
          </w:tcPr>
          <w:p w14:paraId="294C04A2" w14:textId="77777777" w:rsidR="004A0461" w:rsidRPr="0071330E" w:rsidRDefault="004A0461" w:rsidP="004A0461">
            <w:pPr>
              <w:pStyle w:val="TAL"/>
              <w:jc w:val="center"/>
            </w:pPr>
            <w:r w:rsidRPr="0071330E">
              <w:t>Scheduled channel bandwidth per UE (UL)</w:t>
            </w:r>
          </w:p>
        </w:tc>
        <w:tc>
          <w:tcPr>
            <w:tcW w:w="2217" w:type="pct"/>
            <w:shd w:val="clear" w:color="auto" w:fill="auto"/>
            <w:tcMar>
              <w:top w:w="15" w:type="dxa"/>
              <w:left w:w="108" w:type="dxa"/>
              <w:bottom w:w="0" w:type="dxa"/>
              <w:right w:w="108" w:type="dxa"/>
            </w:tcMar>
            <w:vAlign w:val="center"/>
            <w:hideMark/>
          </w:tcPr>
          <w:p w14:paraId="01F01D03" w14:textId="77777777" w:rsidR="004A0461" w:rsidRPr="0071330E" w:rsidRDefault="004A0461" w:rsidP="004A0461">
            <w:pPr>
              <w:pStyle w:val="TAC"/>
            </w:pPr>
            <w:r w:rsidRPr="0071330E">
              <w:t>100</w:t>
            </w:r>
            <w:r>
              <w:t> </w:t>
            </w:r>
            <w:r w:rsidRPr="0071330E">
              <w:t>MHz</w:t>
            </w:r>
          </w:p>
        </w:tc>
      </w:tr>
      <w:tr w:rsidR="004A0461" w:rsidRPr="0071330E" w14:paraId="3181C29F" w14:textId="77777777" w:rsidTr="004A0461">
        <w:trPr>
          <w:jc w:val="center"/>
        </w:trPr>
        <w:tc>
          <w:tcPr>
            <w:tcW w:w="2783" w:type="pct"/>
            <w:shd w:val="clear" w:color="auto" w:fill="auto"/>
            <w:tcMar>
              <w:top w:w="15" w:type="dxa"/>
              <w:left w:w="108" w:type="dxa"/>
              <w:bottom w:w="0" w:type="dxa"/>
              <w:right w:w="108" w:type="dxa"/>
            </w:tcMar>
            <w:vAlign w:val="center"/>
            <w:hideMark/>
          </w:tcPr>
          <w:p w14:paraId="4F9CE970" w14:textId="77777777" w:rsidR="004A0461" w:rsidRPr="0071330E" w:rsidRDefault="004A0461" w:rsidP="004A0461">
            <w:pPr>
              <w:pStyle w:val="TAL"/>
              <w:jc w:val="center"/>
            </w:pPr>
            <w:r w:rsidRPr="0071330E">
              <w:t>Traffic model</w:t>
            </w:r>
          </w:p>
        </w:tc>
        <w:tc>
          <w:tcPr>
            <w:tcW w:w="2217" w:type="pct"/>
            <w:shd w:val="clear" w:color="auto" w:fill="auto"/>
            <w:tcMar>
              <w:top w:w="15" w:type="dxa"/>
              <w:left w:w="108" w:type="dxa"/>
              <w:bottom w:w="0" w:type="dxa"/>
              <w:right w:w="108" w:type="dxa"/>
            </w:tcMar>
            <w:vAlign w:val="center"/>
            <w:hideMark/>
          </w:tcPr>
          <w:p w14:paraId="0BFAD9CA" w14:textId="77777777" w:rsidR="004A0461" w:rsidRPr="0071330E" w:rsidRDefault="004A0461" w:rsidP="004A0461">
            <w:pPr>
              <w:pStyle w:val="TAC"/>
            </w:pPr>
            <w:r w:rsidRPr="0071330E">
              <w:t>Low (RU 10%) and Full buffer</w:t>
            </w:r>
          </w:p>
        </w:tc>
      </w:tr>
      <w:tr w:rsidR="004A0461" w:rsidRPr="0071330E" w14:paraId="2C62B1F6" w14:textId="77777777" w:rsidTr="004A0461">
        <w:trPr>
          <w:jc w:val="center"/>
        </w:trPr>
        <w:tc>
          <w:tcPr>
            <w:tcW w:w="2783" w:type="pct"/>
            <w:shd w:val="clear" w:color="auto" w:fill="auto"/>
            <w:tcMar>
              <w:top w:w="15" w:type="dxa"/>
              <w:left w:w="108" w:type="dxa"/>
              <w:bottom w:w="0" w:type="dxa"/>
              <w:right w:w="108" w:type="dxa"/>
            </w:tcMar>
            <w:vAlign w:val="center"/>
            <w:hideMark/>
          </w:tcPr>
          <w:p w14:paraId="5A1415FE" w14:textId="77777777" w:rsidR="004A0461" w:rsidRPr="0071330E" w:rsidRDefault="004A0461" w:rsidP="004A0461">
            <w:pPr>
              <w:pStyle w:val="TAL"/>
              <w:jc w:val="center"/>
            </w:pPr>
            <w:r w:rsidRPr="0071330E">
              <w:t>DL power control</w:t>
            </w:r>
          </w:p>
        </w:tc>
        <w:tc>
          <w:tcPr>
            <w:tcW w:w="2217" w:type="pct"/>
            <w:shd w:val="clear" w:color="auto" w:fill="auto"/>
            <w:tcMar>
              <w:top w:w="15" w:type="dxa"/>
              <w:left w:w="108" w:type="dxa"/>
              <w:bottom w:w="0" w:type="dxa"/>
              <w:right w:w="108" w:type="dxa"/>
            </w:tcMar>
            <w:vAlign w:val="center"/>
            <w:hideMark/>
          </w:tcPr>
          <w:p w14:paraId="4427227B" w14:textId="77777777" w:rsidR="004A0461" w:rsidRPr="0071330E" w:rsidRDefault="004A0461" w:rsidP="004A0461">
            <w:pPr>
              <w:pStyle w:val="TAC"/>
            </w:pPr>
            <w:r w:rsidRPr="0071330E">
              <w:t>NO</w:t>
            </w:r>
          </w:p>
        </w:tc>
      </w:tr>
      <w:tr w:rsidR="004A0461" w:rsidRPr="0071330E" w14:paraId="056C361D" w14:textId="77777777" w:rsidTr="004A0461">
        <w:trPr>
          <w:jc w:val="center"/>
        </w:trPr>
        <w:tc>
          <w:tcPr>
            <w:tcW w:w="2783" w:type="pct"/>
            <w:shd w:val="clear" w:color="auto" w:fill="auto"/>
            <w:tcMar>
              <w:top w:w="15" w:type="dxa"/>
              <w:left w:w="108" w:type="dxa"/>
              <w:bottom w:w="0" w:type="dxa"/>
              <w:right w:w="108" w:type="dxa"/>
            </w:tcMar>
            <w:vAlign w:val="center"/>
            <w:hideMark/>
          </w:tcPr>
          <w:p w14:paraId="6151E5B5" w14:textId="77777777" w:rsidR="004A0461" w:rsidRPr="0071330E" w:rsidRDefault="004A0461" w:rsidP="004A0461">
            <w:pPr>
              <w:pStyle w:val="TAL"/>
              <w:jc w:val="center"/>
            </w:pPr>
            <w:r w:rsidRPr="0071330E">
              <w:t>UL power control</w:t>
            </w:r>
          </w:p>
        </w:tc>
        <w:tc>
          <w:tcPr>
            <w:tcW w:w="2217" w:type="pct"/>
            <w:shd w:val="clear" w:color="auto" w:fill="auto"/>
            <w:tcMar>
              <w:top w:w="15" w:type="dxa"/>
              <w:left w:w="108" w:type="dxa"/>
              <w:bottom w:w="0" w:type="dxa"/>
              <w:right w:w="108" w:type="dxa"/>
            </w:tcMar>
            <w:vAlign w:val="center"/>
            <w:hideMark/>
          </w:tcPr>
          <w:p w14:paraId="26EDA1FD" w14:textId="77777777" w:rsidR="004A0461" w:rsidRPr="0071330E" w:rsidRDefault="004A0461" w:rsidP="004A0461">
            <w:pPr>
              <w:pStyle w:val="TAC"/>
            </w:pPr>
            <w:r w:rsidRPr="0071330E">
              <w:t>YES</w:t>
            </w:r>
          </w:p>
        </w:tc>
      </w:tr>
      <w:tr w:rsidR="004A0461" w:rsidRPr="0071330E" w14:paraId="6CFCE5C0" w14:textId="77777777" w:rsidTr="004A0461">
        <w:trPr>
          <w:jc w:val="center"/>
        </w:trPr>
        <w:tc>
          <w:tcPr>
            <w:tcW w:w="2783" w:type="pct"/>
            <w:shd w:val="clear" w:color="auto" w:fill="auto"/>
            <w:tcMar>
              <w:top w:w="15" w:type="dxa"/>
              <w:left w:w="108" w:type="dxa"/>
              <w:bottom w:w="0" w:type="dxa"/>
              <w:right w:w="108" w:type="dxa"/>
            </w:tcMar>
            <w:vAlign w:val="center"/>
          </w:tcPr>
          <w:p w14:paraId="7BE7CA09" w14:textId="77777777" w:rsidR="004A0461" w:rsidRPr="0071330E" w:rsidRDefault="004A0461" w:rsidP="004A0461">
            <w:pPr>
              <w:pStyle w:val="TAL"/>
              <w:jc w:val="center"/>
              <w:rPr>
                <w:rFonts w:eastAsia="Malgun Gothic"/>
                <w:lang w:eastAsia="ko-KR"/>
              </w:rPr>
            </w:pPr>
            <w:r w:rsidRPr="0071330E">
              <w:rPr>
                <w:rFonts w:eastAsia="Malgun Gothic"/>
                <w:lang w:eastAsia="ko-KR"/>
              </w:rPr>
              <w:t xml:space="preserve">UE max TX power in </w:t>
            </w:r>
            <w:proofErr w:type="spellStart"/>
            <w:r w:rsidRPr="0071330E">
              <w:rPr>
                <w:rFonts w:eastAsia="Malgun Gothic"/>
                <w:lang w:eastAsia="ko-KR"/>
              </w:rPr>
              <w:t>dBm</w:t>
            </w:r>
            <w:proofErr w:type="spellEnd"/>
          </w:p>
        </w:tc>
        <w:tc>
          <w:tcPr>
            <w:tcW w:w="2217" w:type="pct"/>
            <w:shd w:val="clear" w:color="auto" w:fill="auto"/>
            <w:tcMar>
              <w:top w:w="15" w:type="dxa"/>
              <w:left w:w="108" w:type="dxa"/>
              <w:bottom w:w="0" w:type="dxa"/>
              <w:right w:w="108" w:type="dxa"/>
            </w:tcMar>
            <w:vAlign w:val="center"/>
          </w:tcPr>
          <w:p w14:paraId="311AD227" w14:textId="77777777" w:rsidR="004A0461" w:rsidRPr="0071330E" w:rsidRDefault="004A0461" w:rsidP="004A0461">
            <w:pPr>
              <w:pStyle w:val="TAC"/>
            </w:pPr>
            <w:r w:rsidRPr="0071330E">
              <w:rPr>
                <w:rFonts w:eastAsia="Malgun Gothic" w:hint="eastAsia"/>
                <w:lang w:eastAsia="ko-KR"/>
              </w:rPr>
              <w:t xml:space="preserve">23 </w:t>
            </w:r>
            <w:proofErr w:type="spellStart"/>
            <w:r w:rsidRPr="0071330E">
              <w:rPr>
                <w:rFonts w:eastAsia="Malgun Gothic" w:hint="eastAsia"/>
                <w:lang w:eastAsia="ko-KR"/>
              </w:rPr>
              <w:t>dBm</w:t>
            </w:r>
            <w:proofErr w:type="spellEnd"/>
          </w:p>
        </w:tc>
      </w:tr>
      <w:tr w:rsidR="004A0461" w:rsidRPr="0071330E" w14:paraId="1DE12DF0" w14:textId="77777777" w:rsidTr="004A0461">
        <w:trPr>
          <w:jc w:val="center"/>
        </w:trPr>
        <w:tc>
          <w:tcPr>
            <w:tcW w:w="2783" w:type="pct"/>
            <w:shd w:val="clear" w:color="auto" w:fill="auto"/>
            <w:tcMar>
              <w:top w:w="15" w:type="dxa"/>
              <w:left w:w="108" w:type="dxa"/>
              <w:bottom w:w="0" w:type="dxa"/>
              <w:right w:w="108" w:type="dxa"/>
            </w:tcMar>
            <w:vAlign w:val="center"/>
            <w:hideMark/>
          </w:tcPr>
          <w:p w14:paraId="3D06F0CF" w14:textId="77777777" w:rsidR="004A0461" w:rsidRPr="0071330E" w:rsidRDefault="004A0461" w:rsidP="004A0461">
            <w:pPr>
              <w:pStyle w:val="TAL"/>
              <w:jc w:val="center"/>
            </w:pPr>
            <w:r w:rsidRPr="0071330E">
              <w:t xml:space="preserve">UE min TX power in </w:t>
            </w:r>
            <w:proofErr w:type="spellStart"/>
            <w:r w:rsidRPr="0071330E">
              <w:t>dBm</w:t>
            </w:r>
            <w:proofErr w:type="spellEnd"/>
          </w:p>
        </w:tc>
        <w:tc>
          <w:tcPr>
            <w:tcW w:w="2217" w:type="pct"/>
            <w:shd w:val="clear" w:color="auto" w:fill="auto"/>
            <w:tcMar>
              <w:top w:w="15" w:type="dxa"/>
              <w:left w:w="108" w:type="dxa"/>
              <w:bottom w:w="0" w:type="dxa"/>
              <w:right w:w="108" w:type="dxa"/>
            </w:tcMar>
            <w:vAlign w:val="center"/>
          </w:tcPr>
          <w:p w14:paraId="532F67A1" w14:textId="77777777" w:rsidR="004A0461" w:rsidRDefault="004A0461" w:rsidP="004A0461">
            <w:pPr>
              <w:pStyle w:val="TAC"/>
              <w:rPr>
                <w:rFonts w:eastAsia="Malgun Gothic"/>
                <w:lang w:eastAsia="ko-KR"/>
              </w:rPr>
            </w:pPr>
            <w:r w:rsidRPr="0071330E">
              <w:rPr>
                <w:rFonts w:eastAsia="Malgun Gothic" w:hint="eastAsia"/>
                <w:lang w:eastAsia="ko-KR"/>
              </w:rPr>
              <w:t xml:space="preserve">-33 </w:t>
            </w:r>
            <w:proofErr w:type="spellStart"/>
            <w:r w:rsidRPr="0071330E">
              <w:rPr>
                <w:rFonts w:eastAsia="Malgun Gothic" w:hint="eastAsia"/>
                <w:lang w:eastAsia="ko-KR"/>
              </w:rPr>
              <w:t>dB</w:t>
            </w:r>
            <w:r w:rsidRPr="0071330E">
              <w:rPr>
                <w:rFonts w:eastAsia="Malgun Gothic"/>
                <w:lang w:eastAsia="ko-KR"/>
              </w:rPr>
              <w:t>m</w:t>
            </w:r>
            <w:proofErr w:type="spellEnd"/>
            <w:r w:rsidRPr="0071330E">
              <w:rPr>
                <w:rFonts w:eastAsia="Malgun Gothic"/>
                <w:lang w:eastAsia="ko-KR"/>
              </w:rPr>
              <w:t xml:space="preserve"> (100 MHz CBW)</w:t>
            </w:r>
          </w:p>
          <w:p w14:paraId="5CA76BD8" w14:textId="77777777" w:rsidR="004A0461" w:rsidRPr="0071330E" w:rsidRDefault="004A0461" w:rsidP="004A0461">
            <w:pPr>
              <w:pStyle w:val="TAC"/>
            </w:pPr>
            <w:r>
              <w:rPr>
                <w:rFonts w:eastAsia="Malgun Gothic"/>
                <w:lang w:eastAsia="ko-KR"/>
              </w:rPr>
              <w:t xml:space="preserve">see </w:t>
            </w:r>
            <w:r w:rsidRPr="00900A26">
              <w:rPr>
                <w:rFonts w:eastAsia="Malgun Gothic"/>
                <w:lang w:eastAsia="ko-KR"/>
              </w:rPr>
              <w:t>TS 38.101-1</w:t>
            </w:r>
            <w:r w:rsidRPr="0071330E">
              <w:rPr>
                <w:rFonts w:eastAsia="Malgun Gothic"/>
                <w:lang w:eastAsia="ko-KR"/>
              </w:rPr>
              <w:t xml:space="preserve"> [7]</w:t>
            </w:r>
          </w:p>
        </w:tc>
      </w:tr>
      <w:tr w:rsidR="00AA055C" w:rsidRPr="0071330E" w14:paraId="609730C7" w14:textId="77777777" w:rsidTr="004A0461">
        <w:trPr>
          <w:jc w:val="center"/>
        </w:trPr>
        <w:tc>
          <w:tcPr>
            <w:tcW w:w="2783" w:type="pct"/>
            <w:vMerge w:val="restart"/>
            <w:shd w:val="clear" w:color="auto" w:fill="auto"/>
            <w:tcMar>
              <w:top w:w="15" w:type="dxa"/>
              <w:left w:w="108" w:type="dxa"/>
              <w:bottom w:w="0" w:type="dxa"/>
              <w:right w:w="108" w:type="dxa"/>
            </w:tcMar>
            <w:vAlign w:val="center"/>
            <w:hideMark/>
          </w:tcPr>
          <w:p w14:paraId="62AC1C50" w14:textId="77777777" w:rsidR="00AA055C" w:rsidRPr="0071330E" w:rsidRDefault="00AA055C" w:rsidP="004A0461">
            <w:pPr>
              <w:pStyle w:val="TAL"/>
              <w:jc w:val="center"/>
            </w:pPr>
            <w:r w:rsidRPr="00C73547">
              <w:t>BS Noise figure in dB</w:t>
            </w:r>
          </w:p>
        </w:tc>
        <w:tc>
          <w:tcPr>
            <w:tcW w:w="2217" w:type="pct"/>
            <w:shd w:val="clear" w:color="auto" w:fill="auto"/>
            <w:tcMar>
              <w:top w:w="15" w:type="dxa"/>
              <w:left w:w="108" w:type="dxa"/>
              <w:bottom w:w="0" w:type="dxa"/>
              <w:right w:w="108" w:type="dxa"/>
            </w:tcMar>
            <w:vAlign w:val="center"/>
          </w:tcPr>
          <w:p w14:paraId="13EC0562" w14:textId="3D39F7DD" w:rsidR="00AA055C" w:rsidRPr="0071330E" w:rsidRDefault="00AA055C" w:rsidP="00AA055C">
            <w:pPr>
              <w:pStyle w:val="TAC"/>
            </w:pPr>
            <w:r w:rsidRPr="0071330E">
              <w:rPr>
                <w:rFonts w:eastAsia="Malgun Gothic" w:hint="eastAsia"/>
                <w:lang w:eastAsia="ko-KR"/>
              </w:rPr>
              <w:t xml:space="preserve">5 </w:t>
            </w:r>
            <w:r w:rsidRPr="0071330E">
              <w:rPr>
                <w:rFonts w:eastAsia="Malgun Gothic"/>
                <w:lang w:eastAsia="ko-KR"/>
              </w:rPr>
              <w:t>dB</w:t>
            </w:r>
            <w:r>
              <w:rPr>
                <w:rFonts w:eastAsia="Malgun Gothic"/>
                <w:lang w:eastAsia="ko-KR"/>
              </w:rPr>
              <w:t xml:space="preserve"> for legacy TDD BS</w:t>
            </w:r>
          </w:p>
        </w:tc>
      </w:tr>
      <w:tr w:rsidR="00AA055C" w:rsidRPr="0071330E" w14:paraId="6724E1CE" w14:textId="77777777" w:rsidTr="004A0461">
        <w:trPr>
          <w:jc w:val="center"/>
        </w:trPr>
        <w:tc>
          <w:tcPr>
            <w:tcW w:w="2783" w:type="pct"/>
            <w:vMerge/>
            <w:shd w:val="clear" w:color="auto" w:fill="auto"/>
            <w:tcMar>
              <w:top w:w="15" w:type="dxa"/>
              <w:left w:w="108" w:type="dxa"/>
              <w:bottom w:w="0" w:type="dxa"/>
              <w:right w:w="108" w:type="dxa"/>
            </w:tcMar>
            <w:vAlign w:val="center"/>
          </w:tcPr>
          <w:p w14:paraId="31D1ECDA" w14:textId="77777777" w:rsidR="00AA055C" w:rsidRPr="00C73547" w:rsidRDefault="00AA055C" w:rsidP="00AA055C">
            <w:pPr>
              <w:pStyle w:val="TAL"/>
              <w:jc w:val="center"/>
            </w:pPr>
          </w:p>
        </w:tc>
        <w:tc>
          <w:tcPr>
            <w:tcW w:w="2217" w:type="pct"/>
            <w:shd w:val="clear" w:color="auto" w:fill="auto"/>
            <w:tcMar>
              <w:top w:w="15" w:type="dxa"/>
              <w:left w:w="108" w:type="dxa"/>
              <w:bottom w:w="0" w:type="dxa"/>
              <w:right w:w="108" w:type="dxa"/>
            </w:tcMar>
            <w:vAlign w:val="center"/>
          </w:tcPr>
          <w:p w14:paraId="5D78320C" w14:textId="53F0B97E" w:rsidR="00AA055C" w:rsidRDefault="00AA055C" w:rsidP="00AA055C">
            <w:pPr>
              <w:pStyle w:val="TAC"/>
              <w:rPr>
                <w:rFonts w:eastAsia="Malgun Gothic"/>
                <w:lang w:eastAsia="ko-KR"/>
              </w:rPr>
            </w:pPr>
            <w:r>
              <w:rPr>
                <w:rFonts w:eastAsia="Malgun Gothic"/>
                <w:lang w:eastAsia="ko-KR"/>
              </w:rPr>
              <w:t>[</w:t>
            </w:r>
            <w:r w:rsidRPr="0071330E">
              <w:rPr>
                <w:rFonts w:eastAsia="Malgun Gothic" w:hint="eastAsia"/>
                <w:lang w:eastAsia="ko-KR"/>
              </w:rPr>
              <w:t>5</w:t>
            </w:r>
            <w:r>
              <w:rPr>
                <w:rFonts w:eastAsia="Malgun Gothic"/>
                <w:lang w:eastAsia="ko-KR"/>
              </w:rPr>
              <w:t>]</w:t>
            </w:r>
            <w:r w:rsidRPr="0071330E">
              <w:rPr>
                <w:rFonts w:eastAsia="Malgun Gothic" w:hint="eastAsia"/>
                <w:lang w:eastAsia="ko-KR"/>
              </w:rPr>
              <w:t xml:space="preserve"> </w:t>
            </w:r>
            <w:r w:rsidRPr="0071330E">
              <w:rPr>
                <w:rFonts w:eastAsia="Malgun Gothic"/>
                <w:lang w:eastAsia="ko-KR"/>
              </w:rPr>
              <w:t>dB</w:t>
            </w:r>
            <w:r>
              <w:rPr>
                <w:rFonts w:eastAsia="Malgun Gothic"/>
                <w:lang w:eastAsia="ko-KR"/>
              </w:rPr>
              <w:t xml:space="preserve"> for SBFD BS</w:t>
            </w:r>
          </w:p>
        </w:tc>
      </w:tr>
      <w:tr w:rsidR="00AA055C" w:rsidRPr="0071330E" w14:paraId="1A94DACB" w14:textId="77777777" w:rsidTr="004A0461">
        <w:trPr>
          <w:jc w:val="center"/>
        </w:trPr>
        <w:tc>
          <w:tcPr>
            <w:tcW w:w="2783" w:type="pct"/>
            <w:shd w:val="clear" w:color="auto" w:fill="auto"/>
            <w:tcMar>
              <w:top w:w="15" w:type="dxa"/>
              <w:left w:w="108" w:type="dxa"/>
              <w:bottom w:w="0" w:type="dxa"/>
              <w:right w:w="108" w:type="dxa"/>
            </w:tcMar>
            <w:vAlign w:val="center"/>
            <w:hideMark/>
          </w:tcPr>
          <w:p w14:paraId="23373AA1" w14:textId="77777777" w:rsidR="00AA055C" w:rsidRPr="0071330E" w:rsidRDefault="00AA055C" w:rsidP="00AA055C">
            <w:pPr>
              <w:pStyle w:val="TAL"/>
              <w:jc w:val="center"/>
            </w:pPr>
            <w:r w:rsidRPr="0071330E">
              <w:t>UE Noise figure in dB</w:t>
            </w:r>
          </w:p>
        </w:tc>
        <w:tc>
          <w:tcPr>
            <w:tcW w:w="2217" w:type="pct"/>
            <w:shd w:val="clear" w:color="auto" w:fill="auto"/>
            <w:tcMar>
              <w:top w:w="15" w:type="dxa"/>
              <w:left w:w="108" w:type="dxa"/>
              <w:bottom w:w="0" w:type="dxa"/>
              <w:right w:w="108" w:type="dxa"/>
            </w:tcMar>
            <w:vAlign w:val="center"/>
          </w:tcPr>
          <w:p w14:paraId="252F1712" w14:textId="77777777" w:rsidR="00AA055C" w:rsidRPr="0071330E" w:rsidRDefault="00AA055C" w:rsidP="00AA055C">
            <w:pPr>
              <w:pStyle w:val="TAC"/>
            </w:pPr>
            <w:r w:rsidRPr="0071330E">
              <w:rPr>
                <w:rFonts w:eastAsia="Malgun Gothic" w:hint="eastAsia"/>
                <w:lang w:eastAsia="ko-KR"/>
              </w:rPr>
              <w:t xml:space="preserve">9 </w:t>
            </w:r>
            <w:r w:rsidRPr="0071330E">
              <w:rPr>
                <w:rFonts w:eastAsia="Malgun Gothic"/>
                <w:lang w:eastAsia="ko-KR"/>
              </w:rPr>
              <w:t>dB</w:t>
            </w:r>
          </w:p>
        </w:tc>
      </w:tr>
      <w:tr w:rsidR="00AA055C" w:rsidRPr="0071330E" w14:paraId="180FE5E7" w14:textId="77777777" w:rsidTr="004A0461">
        <w:trPr>
          <w:jc w:val="center"/>
        </w:trPr>
        <w:tc>
          <w:tcPr>
            <w:tcW w:w="2783" w:type="pct"/>
            <w:shd w:val="clear" w:color="auto" w:fill="auto"/>
            <w:tcMar>
              <w:top w:w="15" w:type="dxa"/>
              <w:left w:w="108" w:type="dxa"/>
              <w:bottom w:w="0" w:type="dxa"/>
              <w:right w:w="108" w:type="dxa"/>
            </w:tcMar>
            <w:vAlign w:val="center"/>
            <w:hideMark/>
          </w:tcPr>
          <w:p w14:paraId="5B9A5BA3" w14:textId="77777777" w:rsidR="00AA055C" w:rsidRPr="0071330E" w:rsidRDefault="00AA055C" w:rsidP="00AA055C">
            <w:pPr>
              <w:pStyle w:val="TAL"/>
              <w:jc w:val="center"/>
            </w:pPr>
            <w:r w:rsidRPr="0071330E">
              <w:t>Handover margin</w:t>
            </w:r>
          </w:p>
        </w:tc>
        <w:tc>
          <w:tcPr>
            <w:tcW w:w="2217" w:type="pct"/>
            <w:shd w:val="clear" w:color="auto" w:fill="auto"/>
            <w:tcMar>
              <w:top w:w="15" w:type="dxa"/>
              <w:left w:w="108" w:type="dxa"/>
              <w:bottom w:w="0" w:type="dxa"/>
              <w:right w:w="108" w:type="dxa"/>
            </w:tcMar>
            <w:vAlign w:val="center"/>
          </w:tcPr>
          <w:p w14:paraId="46B7E66E" w14:textId="77777777" w:rsidR="00AA055C" w:rsidRPr="0071330E" w:rsidRDefault="00AA055C" w:rsidP="00AA055C">
            <w:pPr>
              <w:pStyle w:val="TAC"/>
              <w:rPr>
                <w:rFonts w:eastAsia="Malgun Gothic"/>
                <w:lang w:eastAsia="ko-KR"/>
              </w:rPr>
            </w:pPr>
            <w:r w:rsidRPr="0071330E">
              <w:rPr>
                <w:rFonts w:eastAsia="Malgun Gothic" w:hint="eastAsia"/>
                <w:lang w:eastAsia="ko-KR"/>
              </w:rPr>
              <w:t xml:space="preserve">3 dB </w:t>
            </w:r>
            <w:r w:rsidRPr="0071330E">
              <w:rPr>
                <w:rFonts w:eastAsia="Malgun Gothic"/>
                <w:lang w:eastAsia="ko-KR"/>
              </w:rPr>
              <w:t>(Same as FR2)</w:t>
            </w:r>
          </w:p>
        </w:tc>
      </w:tr>
    </w:tbl>
    <w:p w14:paraId="53951535" w14:textId="77777777" w:rsidR="004A0461" w:rsidRDefault="004A0461" w:rsidP="00A00608">
      <w:pPr>
        <w:overflowPunct/>
        <w:autoSpaceDE/>
        <w:autoSpaceDN/>
        <w:adjustRightInd/>
        <w:textAlignment w:val="auto"/>
        <w:rPr>
          <w:lang w:eastAsia="ja-JP"/>
        </w:rPr>
      </w:pPr>
    </w:p>
    <w:p w14:paraId="0B03FF72" w14:textId="3787E94C" w:rsidR="002C1389" w:rsidRPr="0071330E" w:rsidRDefault="002C1389" w:rsidP="002C1389">
      <w:pPr>
        <w:pStyle w:val="TH"/>
        <w:rPr>
          <w:lang w:eastAsia="ko-KR"/>
        </w:rPr>
      </w:pPr>
      <w:r w:rsidRPr="0071330E">
        <w:rPr>
          <w:lang w:eastAsia="ko-KR"/>
        </w:rPr>
        <w:t xml:space="preserve">Table </w:t>
      </w:r>
      <w:r>
        <w:rPr>
          <w:lang w:eastAsia="ko-KR"/>
        </w:rPr>
        <w:t>A-2-1</w:t>
      </w:r>
      <w:r w:rsidRPr="0071330E">
        <w:rPr>
          <w:lang w:eastAsia="ko-KR"/>
        </w:rPr>
        <w:t xml:space="preserve">: </w:t>
      </w:r>
      <w:r w:rsidR="007B2FB5">
        <w:rPr>
          <w:lang w:eastAsia="ko-KR"/>
        </w:rPr>
        <w:t>Network</w:t>
      </w:r>
      <w:r w:rsidR="0066013D" w:rsidRPr="0071330E">
        <w:rPr>
          <w:lang w:eastAsia="ko-KR"/>
        </w:rPr>
        <w:t xml:space="preserve"> layout for urban macro in FR2 (3</w:t>
      </w:r>
      <w:r w:rsidR="0066013D">
        <w:rPr>
          <w:lang w:eastAsia="ko-KR"/>
        </w:rPr>
        <w:t>0 GHz</w:t>
      </w:r>
      <w:r w:rsidR="0066013D" w:rsidRPr="0071330E">
        <w:rPr>
          <w:lang w:eastAsia="ko-KR"/>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4168"/>
        <w:gridCol w:w="5463"/>
      </w:tblGrid>
      <w:tr w:rsidR="0066013D" w:rsidRPr="0071330E" w14:paraId="48E51676" w14:textId="77777777" w:rsidTr="0066013D">
        <w:trPr>
          <w:jc w:val="center"/>
        </w:trPr>
        <w:tc>
          <w:tcPr>
            <w:tcW w:w="2164" w:type="pct"/>
            <w:shd w:val="clear" w:color="auto" w:fill="auto"/>
            <w:tcMar>
              <w:top w:w="15" w:type="dxa"/>
              <w:left w:w="108" w:type="dxa"/>
              <w:bottom w:w="0" w:type="dxa"/>
              <w:right w:w="108" w:type="dxa"/>
            </w:tcMar>
            <w:vAlign w:val="center"/>
            <w:hideMark/>
          </w:tcPr>
          <w:p w14:paraId="28F17138" w14:textId="77777777" w:rsidR="0066013D" w:rsidRPr="0071330E" w:rsidRDefault="0066013D" w:rsidP="004934ED">
            <w:pPr>
              <w:pStyle w:val="TAL"/>
            </w:pPr>
            <w:r w:rsidRPr="0071330E">
              <w:rPr>
                <w:rFonts w:hint="eastAsia"/>
              </w:rPr>
              <w:t>Network layout</w:t>
            </w:r>
          </w:p>
        </w:tc>
        <w:tc>
          <w:tcPr>
            <w:tcW w:w="2836" w:type="pct"/>
            <w:shd w:val="clear" w:color="auto" w:fill="auto"/>
            <w:tcMar>
              <w:top w:w="15" w:type="dxa"/>
              <w:left w:w="108" w:type="dxa"/>
              <w:bottom w:w="0" w:type="dxa"/>
              <w:right w:w="108" w:type="dxa"/>
            </w:tcMar>
            <w:vAlign w:val="center"/>
            <w:hideMark/>
          </w:tcPr>
          <w:p w14:paraId="5191292A" w14:textId="77777777" w:rsidR="0066013D" w:rsidRPr="0071330E" w:rsidRDefault="0066013D" w:rsidP="004934ED">
            <w:pPr>
              <w:pStyle w:val="TAL"/>
            </w:pPr>
            <w:r w:rsidRPr="0071330E">
              <w:rPr>
                <w:rFonts w:hint="eastAsia"/>
              </w:rPr>
              <w:t>hexagonal grid, 19 macro sites, 3 sectors per site with wrap around</w:t>
            </w:r>
          </w:p>
        </w:tc>
      </w:tr>
      <w:tr w:rsidR="0066013D" w:rsidRPr="0071330E" w14:paraId="5154A78B" w14:textId="77777777" w:rsidTr="0066013D">
        <w:trPr>
          <w:jc w:val="center"/>
        </w:trPr>
        <w:tc>
          <w:tcPr>
            <w:tcW w:w="2164" w:type="pct"/>
            <w:shd w:val="clear" w:color="auto" w:fill="auto"/>
            <w:tcMar>
              <w:top w:w="15" w:type="dxa"/>
              <w:left w:w="108" w:type="dxa"/>
              <w:bottom w:w="0" w:type="dxa"/>
              <w:right w:w="108" w:type="dxa"/>
            </w:tcMar>
            <w:vAlign w:val="center"/>
            <w:hideMark/>
          </w:tcPr>
          <w:p w14:paraId="179B7D6B" w14:textId="77777777" w:rsidR="0066013D" w:rsidRPr="0071330E" w:rsidRDefault="0066013D" w:rsidP="004934ED">
            <w:pPr>
              <w:pStyle w:val="TAL"/>
            </w:pPr>
            <w:r w:rsidRPr="0071330E">
              <w:t>Inter-site distance</w:t>
            </w:r>
          </w:p>
        </w:tc>
        <w:tc>
          <w:tcPr>
            <w:tcW w:w="2836" w:type="pct"/>
            <w:shd w:val="clear" w:color="auto" w:fill="auto"/>
            <w:tcMar>
              <w:top w:w="15" w:type="dxa"/>
              <w:left w:w="108" w:type="dxa"/>
              <w:bottom w:w="0" w:type="dxa"/>
              <w:right w:w="108" w:type="dxa"/>
            </w:tcMar>
            <w:vAlign w:val="center"/>
            <w:hideMark/>
          </w:tcPr>
          <w:p w14:paraId="43272F76" w14:textId="3E030943" w:rsidR="0066013D" w:rsidRPr="0071330E" w:rsidRDefault="0066013D" w:rsidP="004934ED">
            <w:pPr>
              <w:pStyle w:val="TAL"/>
            </w:pPr>
            <w:r w:rsidRPr="0071330E">
              <w:t>200</w:t>
            </w:r>
            <w:r>
              <w:t> </w:t>
            </w:r>
            <w:r w:rsidRPr="0071330E">
              <w:t>m</w:t>
            </w:r>
          </w:p>
        </w:tc>
      </w:tr>
      <w:tr w:rsidR="0066013D" w:rsidRPr="0071330E" w14:paraId="61C22E2C" w14:textId="77777777" w:rsidTr="0066013D">
        <w:trPr>
          <w:jc w:val="center"/>
        </w:trPr>
        <w:tc>
          <w:tcPr>
            <w:tcW w:w="2164" w:type="pct"/>
            <w:shd w:val="clear" w:color="auto" w:fill="auto"/>
            <w:tcMar>
              <w:top w:w="15" w:type="dxa"/>
              <w:left w:w="108" w:type="dxa"/>
              <w:bottom w:w="0" w:type="dxa"/>
              <w:right w:w="108" w:type="dxa"/>
            </w:tcMar>
            <w:vAlign w:val="center"/>
            <w:hideMark/>
          </w:tcPr>
          <w:p w14:paraId="37AC6BFE" w14:textId="77777777" w:rsidR="0066013D" w:rsidRPr="0071330E" w:rsidRDefault="0066013D" w:rsidP="004934ED">
            <w:pPr>
              <w:pStyle w:val="TAL"/>
            </w:pPr>
            <w:r w:rsidRPr="0071330E">
              <w:t>BS antenna height</w:t>
            </w:r>
          </w:p>
        </w:tc>
        <w:tc>
          <w:tcPr>
            <w:tcW w:w="2836" w:type="pct"/>
            <w:shd w:val="clear" w:color="auto" w:fill="auto"/>
            <w:tcMar>
              <w:top w:w="15" w:type="dxa"/>
              <w:left w:w="108" w:type="dxa"/>
              <w:bottom w:w="0" w:type="dxa"/>
              <w:right w:w="108" w:type="dxa"/>
            </w:tcMar>
            <w:vAlign w:val="center"/>
            <w:hideMark/>
          </w:tcPr>
          <w:p w14:paraId="6CB7C9B6" w14:textId="77777777" w:rsidR="0066013D" w:rsidRPr="0071330E" w:rsidRDefault="0066013D" w:rsidP="004934ED">
            <w:pPr>
              <w:pStyle w:val="TAL"/>
            </w:pPr>
            <w:r w:rsidRPr="0071330E">
              <w:t>25 m</w:t>
            </w:r>
          </w:p>
        </w:tc>
      </w:tr>
      <w:tr w:rsidR="0066013D" w:rsidRPr="0071330E" w14:paraId="1F762D64" w14:textId="77777777" w:rsidTr="0066013D">
        <w:trPr>
          <w:jc w:val="center"/>
        </w:trPr>
        <w:tc>
          <w:tcPr>
            <w:tcW w:w="2164" w:type="pct"/>
            <w:shd w:val="clear" w:color="auto" w:fill="auto"/>
            <w:tcMar>
              <w:top w:w="15" w:type="dxa"/>
              <w:left w:w="108" w:type="dxa"/>
              <w:bottom w:w="0" w:type="dxa"/>
              <w:right w:w="108" w:type="dxa"/>
            </w:tcMar>
            <w:vAlign w:val="center"/>
            <w:hideMark/>
          </w:tcPr>
          <w:p w14:paraId="71722CEA" w14:textId="77777777" w:rsidR="0066013D" w:rsidRPr="0071330E" w:rsidRDefault="0066013D" w:rsidP="004934ED">
            <w:pPr>
              <w:pStyle w:val="TAL"/>
            </w:pPr>
            <w:r w:rsidRPr="0071330E">
              <w:rPr>
                <w:rFonts w:hint="eastAsia"/>
              </w:rPr>
              <w:t>Path-loss model</w:t>
            </w:r>
          </w:p>
        </w:tc>
        <w:tc>
          <w:tcPr>
            <w:tcW w:w="2836" w:type="pct"/>
            <w:shd w:val="clear" w:color="auto" w:fill="auto"/>
            <w:tcMar>
              <w:top w:w="15" w:type="dxa"/>
              <w:left w:w="108" w:type="dxa"/>
              <w:bottom w:w="0" w:type="dxa"/>
              <w:right w:w="108" w:type="dxa"/>
            </w:tcMar>
            <w:vAlign w:val="center"/>
            <w:hideMark/>
          </w:tcPr>
          <w:p w14:paraId="44321288" w14:textId="77777777" w:rsidR="0066013D" w:rsidRPr="0071330E" w:rsidRDefault="0066013D" w:rsidP="004934ED">
            <w:pPr>
              <w:pStyle w:val="TAL"/>
            </w:pPr>
            <w:r w:rsidRPr="0071330E">
              <w:t xml:space="preserve">- </w:t>
            </w:r>
            <w:r w:rsidRPr="0071330E">
              <w:rPr>
                <w:rFonts w:hint="eastAsia"/>
              </w:rPr>
              <w:t>Macro (A</w:t>
            </w:r>
            <w:r w:rsidRPr="0071330E">
              <w:t>ggressor</w:t>
            </w:r>
            <w:r w:rsidRPr="0071330E">
              <w:rPr>
                <w:rFonts w:hint="eastAsia"/>
              </w:rPr>
              <w:t xml:space="preserve">) </w:t>
            </w:r>
            <w:r w:rsidRPr="0071330E">
              <w:t>–</w:t>
            </w:r>
            <w:r w:rsidRPr="0071330E">
              <w:rPr>
                <w:rFonts w:hint="eastAsia"/>
              </w:rPr>
              <w:t xml:space="preserve"> Macro </w:t>
            </w:r>
            <w:r w:rsidRPr="0071330E">
              <w:t>(Victim)</w:t>
            </w:r>
          </w:p>
          <w:p w14:paraId="4FFDB942" w14:textId="77777777" w:rsidR="0066013D" w:rsidRPr="006E6B77" w:rsidRDefault="0066013D" w:rsidP="004934ED">
            <w:pPr>
              <w:pStyle w:val="TAL"/>
            </w:pPr>
            <w:r w:rsidRPr="0071330E">
              <w:tab/>
            </w:r>
            <w:r w:rsidRPr="006E6B77">
              <w:t xml:space="preserve">- </w:t>
            </w:r>
            <w:r w:rsidRPr="006E6B77">
              <w:rPr>
                <w:rFonts w:hint="eastAsia"/>
              </w:rPr>
              <w:t xml:space="preserve">Macro-to-Macro: </w:t>
            </w:r>
            <w:proofErr w:type="spellStart"/>
            <w:r w:rsidRPr="006E6B77">
              <w:rPr>
                <w:rFonts w:hint="eastAsia"/>
              </w:rPr>
              <w:t>UMa</w:t>
            </w:r>
            <w:proofErr w:type="spellEnd"/>
            <w:r w:rsidRPr="006E6B77">
              <w:rPr>
                <w:rFonts w:hint="eastAsia"/>
              </w:rPr>
              <w:t xml:space="preserve"> (</w:t>
            </w:r>
            <w:proofErr w:type="spellStart"/>
            <w:r w:rsidRPr="006E6B77">
              <w:rPr>
                <w:rFonts w:hint="eastAsia"/>
              </w:rPr>
              <w:t>h_UE</w:t>
            </w:r>
            <w:proofErr w:type="spellEnd"/>
            <w:r w:rsidRPr="006E6B77">
              <w:t xml:space="preserve"> </w:t>
            </w:r>
            <w:r w:rsidRPr="006E6B77">
              <w:rPr>
                <w:rFonts w:hint="eastAsia"/>
              </w:rPr>
              <w:t>=</w:t>
            </w:r>
            <w:r w:rsidRPr="006E6B77">
              <w:t xml:space="preserve"> </w:t>
            </w:r>
            <w:r w:rsidRPr="006E6B77">
              <w:rPr>
                <w:rFonts w:hint="eastAsia"/>
              </w:rPr>
              <w:t>25</w:t>
            </w:r>
            <w:r w:rsidRPr="006E6B77">
              <w:t> </w:t>
            </w:r>
            <w:r w:rsidRPr="006E6B77">
              <w:rPr>
                <w:rFonts w:hint="eastAsia"/>
              </w:rPr>
              <w:t>m)</w:t>
            </w:r>
            <w:r w:rsidRPr="006E6B77">
              <w:t xml:space="preserve"> see TR 38.803 [5]</w:t>
            </w:r>
          </w:p>
          <w:p w14:paraId="53B8E840" w14:textId="77777777" w:rsidR="0066013D" w:rsidRPr="006E6B77" w:rsidRDefault="0066013D" w:rsidP="004934ED">
            <w:pPr>
              <w:pStyle w:val="TAL"/>
            </w:pPr>
            <w:r w:rsidRPr="006E6B77">
              <w:tab/>
              <w:t xml:space="preserve">- </w:t>
            </w:r>
            <w:r w:rsidRPr="006E6B77">
              <w:rPr>
                <w:rFonts w:hint="eastAsia"/>
              </w:rPr>
              <w:t>Macro-to-UE</w:t>
            </w:r>
            <w:r w:rsidRPr="006E6B77">
              <w:t>(V)</w:t>
            </w:r>
            <w:r w:rsidRPr="006E6B77">
              <w:rPr>
                <w:rFonts w:hint="eastAsia"/>
              </w:rPr>
              <w:t>: U</w:t>
            </w:r>
            <w:r w:rsidRPr="006E6B77">
              <w:t>m</w:t>
            </w:r>
            <w:r w:rsidRPr="006E6B77">
              <w:rPr>
                <w:rFonts w:hint="eastAsia"/>
              </w:rPr>
              <w:t>a</w:t>
            </w:r>
            <w:r w:rsidRPr="006E6B77">
              <w:t xml:space="preserve"> + penetration loss see TR 38.803 [5]</w:t>
            </w:r>
          </w:p>
          <w:p w14:paraId="77B2BFD4" w14:textId="77777777" w:rsidR="0066013D" w:rsidRPr="0071330E" w:rsidRDefault="0066013D" w:rsidP="004934ED">
            <w:pPr>
              <w:pStyle w:val="TAL"/>
            </w:pPr>
            <w:r w:rsidRPr="006E6B77">
              <w:tab/>
              <w:t xml:space="preserve">- </w:t>
            </w:r>
            <w:r w:rsidRPr="006E6B77">
              <w:rPr>
                <w:rFonts w:hint="eastAsia"/>
              </w:rPr>
              <w:t xml:space="preserve">UE-to-UE: </w:t>
            </w:r>
            <w:proofErr w:type="spellStart"/>
            <w:r w:rsidRPr="006E6B77">
              <w:rPr>
                <w:rFonts w:hint="eastAsia"/>
              </w:rPr>
              <w:t>UMi</w:t>
            </w:r>
            <w:proofErr w:type="spellEnd"/>
            <w:r w:rsidRPr="006E6B77">
              <w:rPr>
                <w:rFonts w:hint="eastAsia"/>
              </w:rPr>
              <w:t xml:space="preserve"> (</w:t>
            </w:r>
            <w:proofErr w:type="spellStart"/>
            <w:r w:rsidRPr="006E6B77">
              <w:rPr>
                <w:rFonts w:hint="eastAsia"/>
              </w:rPr>
              <w:t>h_BS</w:t>
            </w:r>
            <w:proofErr w:type="spellEnd"/>
            <w:r w:rsidRPr="006E6B77">
              <w:rPr>
                <w:rFonts w:hint="eastAsia"/>
              </w:rPr>
              <w:t>=1.5</w:t>
            </w:r>
            <w:r w:rsidRPr="006E6B77">
              <w:t> </w:t>
            </w:r>
            <w:r w:rsidRPr="006E6B77">
              <w:rPr>
                <w:rFonts w:hint="eastAsia"/>
              </w:rPr>
              <w:t>m ~ 22.5</w:t>
            </w:r>
            <w:r w:rsidRPr="006E6B77">
              <w:t> </w:t>
            </w:r>
            <w:r w:rsidRPr="006E6B77">
              <w:rPr>
                <w:rFonts w:hint="eastAsia"/>
              </w:rPr>
              <w:t>m)</w:t>
            </w:r>
            <w:r w:rsidRPr="006E6B77">
              <w:t xml:space="preserve"> </w:t>
            </w:r>
            <w:r w:rsidRPr="006E6B77">
              <w:br/>
            </w:r>
            <w:r w:rsidRPr="006E6B77">
              <w:tab/>
              <w:t xml:space="preserve">  + penetration loss see TR 38.803 [5]</w:t>
            </w:r>
          </w:p>
        </w:tc>
      </w:tr>
      <w:tr w:rsidR="0066013D" w:rsidRPr="0071330E" w14:paraId="0653B8E2" w14:textId="77777777" w:rsidTr="0066013D">
        <w:trPr>
          <w:jc w:val="center"/>
        </w:trPr>
        <w:tc>
          <w:tcPr>
            <w:tcW w:w="2164" w:type="pct"/>
            <w:shd w:val="clear" w:color="auto" w:fill="auto"/>
            <w:tcMar>
              <w:top w:w="15" w:type="dxa"/>
              <w:left w:w="108" w:type="dxa"/>
              <w:bottom w:w="0" w:type="dxa"/>
              <w:right w:w="108" w:type="dxa"/>
            </w:tcMar>
            <w:vAlign w:val="center"/>
            <w:hideMark/>
          </w:tcPr>
          <w:p w14:paraId="13B81518" w14:textId="77777777" w:rsidR="0066013D" w:rsidRPr="0071330E" w:rsidRDefault="0066013D" w:rsidP="004934ED">
            <w:pPr>
              <w:pStyle w:val="TAL"/>
            </w:pPr>
            <w:r w:rsidRPr="0071330E">
              <w:rPr>
                <w:rFonts w:hint="eastAsia"/>
              </w:rPr>
              <w:t>Shadowing correlation</w:t>
            </w:r>
          </w:p>
        </w:tc>
        <w:tc>
          <w:tcPr>
            <w:tcW w:w="2836" w:type="pct"/>
            <w:shd w:val="clear" w:color="auto" w:fill="auto"/>
            <w:tcMar>
              <w:top w:w="15" w:type="dxa"/>
              <w:left w:w="108" w:type="dxa"/>
              <w:bottom w:w="0" w:type="dxa"/>
              <w:right w:w="108" w:type="dxa"/>
            </w:tcMar>
            <w:vAlign w:val="center"/>
            <w:hideMark/>
          </w:tcPr>
          <w:p w14:paraId="180E034D" w14:textId="77777777" w:rsidR="0066013D" w:rsidRPr="0071330E" w:rsidRDefault="0066013D" w:rsidP="004934ED">
            <w:pPr>
              <w:pStyle w:val="TAL"/>
            </w:pPr>
            <w:r w:rsidRPr="0071330E">
              <w:rPr>
                <w:rFonts w:hint="eastAsia"/>
              </w:rPr>
              <w:t>Between cells: 1.0</w:t>
            </w:r>
          </w:p>
          <w:p w14:paraId="6CA162AF" w14:textId="77777777" w:rsidR="0066013D" w:rsidRPr="0071330E" w:rsidRDefault="0066013D" w:rsidP="004934ED">
            <w:pPr>
              <w:pStyle w:val="TAL"/>
            </w:pPr>
            <w:r w:rsidRPr="0071330E">
              <w:rPr>
                <w:rFonts w:hint="eastAsia"/>
              </w:rPr>
              <w:t>Between sites: 0.5</w:t>
            </w:r>
          </w:p>
        </w:tc>
      </w:tr>
      <w:tr w:rsidR="0066013D" w:rsidRPr="0071330E" w14:paraId="34445DB2" w14:textId="77777777" w:rsidTr="0066013D">
        <w:trPr>
          <w:jc w:val="center"/>
        </w:trPr>
        <w:tc>
          <w:tcPr>
            <w:tcW w:w="2164" w:type="pct"/>
            <w:shd w:val="clear" w:color="auto" w:fill="auto"/>
            <w:tcMar>
              <w:top w:w="15" w:type="dxa"/>
              <w:left w:w="108" w:type="dxa"/>
              <w:bottom w:w="0" w:type="dxa"/>
              <w:right w:w="108" w:type="dxa"/>
            </w:tcMar>
            <w:vAlign w:val="center"/>
          </w:tcPr>
          <w:p w14:paraId="54E85964" w14:textId="77777777" w:rsidR="0066013D" w:rsidRPr="0071330E" w:rsidRDefault="0066013D" w:rsidP="004934ED">
            <w:pPr>
              <w:pStyle w:val="TAL"/>
            </w:pPr>
            <w:r w:rsidRPr="0071330E">
              <w:t>Multi operators layout</w:t>
            </w:r>
          </w:p>
        </w:tc>
        <w:tc>
          <w:tcPr>
            <w:tcW w:w="2836" w:type="pct"/>
            <w:shd w:val="clear" w:color="auto" w:fill="auto"/>
            <w:tcMar>
              <w:top w:w="15" w:type="dxa"/>
              <w:left w:w="108" w:type="dxa"/>
              <w:bottom w:w="0" w:type="dxa"/>
              <w:right w:w="108" w:type="dxa"/>
            </w:tcMar>
            <w:vAlign w:val="center"/>
          </w:tcPr>
          <w:p w14:paraId="70BA405F" w14:textId="30559175" w:rsidR="0066013D" w:rsidRPr="0071330E" w:rsidRDefault="0066013D" w:rsidP="004934ED">
            <w:pPr>
              <w:pStyle w:val="TAL"/>
            </w:pPr>
            <w:r w:rsidRPr="0071330E">
              <w:t xml:space="preserve">uncoordinated operation </w:t>
            </w:r>
            <w:r w:rsidRPr="00552BF8">
              <w:t>([100]%</w:t>
            </w:r>
            <w:r w:rsidRPr="0071330E">
              <w:t xml:space="preserve"> Grid Shift)</w:t>
            </w:r>
          </w:p>
        </w:tc>
      </w:tr>
    </w:tbl>
    <w:p w14:paraId="1A7E256C" w14:textId="77777777" w:rsidR="002C1389" w:rsidRDefault="002C1389" w:rsidP="00A00608">
      <w:pPr>
        <w:overflowPunct/>
        <w:autoSpaceDE/>
        <w:autoSpaceDN/>
        <w:adjustRightInd/>
        <w:textAlignment w:val="auto"/>
        <w:rPr>
          <w:lang w:eastAsia="ja-JP"/>
        </w:rPr>
      </w:pPr>
    </w:p>
    <w:p w14:paraId="2E1610E2" w14:textId="752F79F0" w:rsidR="0092567B" w:rsidRDefault="0092567B" w:rsidP="0092567B">
      <w:pPr>
        <w:pStyle w:val="TH"/>
        <w:rPr>
          <w:lang w:val="en-US" w:eastAsia="ko-KR"/>
        </w:rPr>
      </w:pPr>
      <w:r w:rsidRPr="0071330E">
        <w:rPr>
          <w:lang w:eastAsia="ko-KR"/>
        </w:rPr>
        <w:lastRenderedPageBreak/>
        <w:t xml:space="preserve">Table </w:t>
      </w:r>
      <w:r>
        <w:rPr>
          <w:lang w:eastAsia="ko-KR"/>
        </w:rPr>
        <w:t>A-2-</w:t>
      </w:r>
      <w:r w:rsidR="00552BF8">
        <w:rPr>
          <w:lang w:eastAsia="ko-KR"/>
        </w:rPr>
        <w:t>2</w:t>
      </w:r>
      <w:r w:rsidRPr="0071330E">
        <w:rPr>
          <w:lang w:eastAsia="ko-KR"/>
        </w:rPr>
        <w:t xml:space="preserve">: </w:t>
      </w:r>
      <w:r w:rsidRPr="0071330E">
        <w:rPr>
          <w:lang w:val="en-US" w:eastAsia="ko-KR"/>
        </w:rPr>
        <w:t>UE distribution for Macro case in FR2</w:t>
      </w:r>
    </w:p>
    <w:tbl>
      <w:tblPr>
        <w:tblW w:w="5000" w:type="pct"/>
        <w:jc w:val="center"/>
        <w:tblCellMar>
          <w:left w:w="0" w:type="dxa"/>
          <w:right w:w="0" w:type="dxa"/>
        </w:tblCellMar>
        <w:tblLook w:val="01E0" w:firstRow="1" w:lastRow="1" w:firstColumn="1" w:lastColumn="1" w:noHBand="0" w:noVBand="0"/>
      </w:tblPr>
      <w:tblGrid>
        <w:gridCol w:w="1258"/>
        <w:gridCol w:w="2910"/>
        <w:gridCol w:w="5463"/>
      </w:tblGrid>
      <w:tr w:rsidR="00CC6A45" w:rsidRPr="0071330E" w14:paraId="3AF1179D" w14:textId="77777777" w:rsidTr="004934ED">
        <w:trPr>
          <w:jc w:val="center"/>
        </w:trPr>
        <w:tc>
          <w:tcPr>
            <w:tcW w:w="653"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1049C4FC" w14:textId="77777777" w:rsidR="00CC6A45" w:rsidRPr="0071330E" w:rsidRDefault="00CC6A45" w:rsidP="004934ED">
            <w:pPr>
              <w:pStyle w:val="TAC"/>
              <w:rPr>
                <w:b/>
              </w:rPr>
            </w:pPr>
            <w:r w:rsidRPr="0071330E">
              <w:rPr>
                <w:b/>
              </w:rPr>
              <w:t>UE location</w:t>
            </w:r>
          </w:p>
        </w:tc>
        <w:tc>
          <w:tcPr>
            <w:tcW w:w="1511"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7916A8FF" w14:textId="77777777" w:rsidR="00CC6A45" w:rsidRPr="0071330E" w:rsidRDefault="00CC6A45" w:rsidP="004934ED">
            <w:pPr>
              <w:pStyle w:val="TAC"/>
              <w:rPr>
                <w:b/>
              </w:rPr>
            </w:pPr>
            <w:r w:rsidRPr="0071330E">
              <w:rPr>
                <w:b/>
              </w:rPr>
              <w:t>Outdoor/indoor</w:t>
            </w:r>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755E3A57" w14:textId="77777777" w:rsidR="00CC6A45" w:rsidRPr="0071330E" w:rsidRDefault="00CC6A45" w:rsidP="004934ED">
            <w:pPr>
              <w:pStyle w:val="TAC"/>
            </w:pPr>
            <w:r w:rsidRPr="0071330E">
              <w:rPr>
                <w:rFonts w:hint="eastAsia"/>
              </w:rPr>
              <w:t>Outdoor and indoor</w:t>
            </w:r>
          </w:p>
        </w:tc>
      </w:tr>
      <w:tr w:rsidR="00CC6A45" w:rsidRPr="0071330E" w14:paraId="1AD97F3C" w14:textId="77777777" w:rsidTr="004934ED">
        <w:trPr>
          <w:jc w:val="center"/>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4E23AD30" w14:textId="77777777" w:rsidR="00CC6A45" w:rsidRPr="0071330E" w:rsidRDefault="00CC6A45" w:rsidP="004934ED">
            <w:pPr>
              <w:pStyle w:val="TAC"/>
              <w:rPr>
                <w:b/>
              </w:rPr>
            </w:pPr>
          </w:p>
        </w:tc>
        <w:tc>
          <w:tcPr>
            <w:tcW w:w="1511" w:type="pct"/>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14:paraId="49B7EB65" w14:textId="77777777" w:rsidR="00CC6A45" w:rsidRPr="0071330E" w:rsidRDefault="00CC6A45" w:rsidP="004934ED">
            <w:pPr>
              <w:pStyle w:val="TAC"/>
              <w:rPr>
                <w:b/>
              </w:rPr>
            </w:pPr>
            <w:r w:rsidRPr="0071330E">
              <w:rPr>
                <w:b/>
              </w:rPr>
              <w:t>Indoor UE ratio</w:t>
            </w:r>
          </w:p>
        </w:tc>
        <w:tc>
          <w:tcPr>
            <w:tcW w:w="2836" w:type="pct"/>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14:paraId="6D621FC2" w14:textId="744CCC5A" w:rsidR="00677B48" w:rsidRDefault="00CC6A45" w:rsidP="00CC6A45">
            <w:pPr>
              <w:pStyle w:val="TAC"/>
            </w:pPr>
            <w:r w:rsidRPr="0071330E">
              <w:t>0%</w:t>
            </w:r>
            <w:r w:rsidR="00E641A7">
              <w:t xml:space="preserve"> </w:t>
            </w:r>
            <w:r>
              <w:t>(Urban)</w:t>
            </w:r>
          </w:p>
          <w:p w14:paraId="2FCE5D2E" w14:textId="41489BBF" w:rsidR="00CC6A45" w:rsidRPr="0071330E" w:rsidRDefault="00CC6A45" w:rsidP="00CC6A45">
            <w:pPr>
              <w:pStyle w:val="TAC"/>
            </w:pPr>
            <w:r>
              <w:t>80%</w:t>
            </w:r>
            <w:r w:rsidR="00E641A7">
              <w:t xml:space="preserve"> </w:t>
            </w:r>
            <w:r>
              <w:t xml:space="preserve">(Dense urban) </w:t>
            </w:r>
          </w:p>
        </w:tc>
      </w:tr>
      <w:tr w:rsidR="00CC6A45" w:rsidRPr="0071330E" w14:paraId="21D851DB" w14:textId="77777777" w:rsidTr="004934ED">
        <w:trPr>
          <w:jc w:val="center"/>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24F2EC40" w14:textId="77777777" w:rsidR="00CC6A45" w:rsidRPr="0071330E" w:rsidRDefault="00CC6A45" w:rsidP="004934ED">
            <w:pPr>
              <w:pStyle w:val="TAC"/>
              <w:rPr>
                <w:b/>
              </w:rPr>
            </w:pPr>
          </w:p>
        </w:tc>
        <w:tc>
          <w:tcPr>
            <w:tcW w:w="1511"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165E29B8" w14:textId="77777777" w:rsidR="00CC6A45" w:rsidRPr="0071330E" w:rsidRDefault="00CC6A45" w:rsidP="004934ED">
            <w:pPr>
              <w:pStyle w:val="TAC"/>
              <w:rPr>
                <w:b/>
              </w:rPr>
            </w:pPr>
            <w:r w:rsidRPr="0071330E">
              <w:rPr>
                <w:b/>
              </w:rPr>
              <w:t>LOS/NLOS</w:t>
            </w:r>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357342D9" w14:textId="77777777" w:rsidR="00CC6A45" w:rsidRPr="0071330E" w:rsidRDefault="00CC6A45" w:rsidP="004934ED">
            <w:pPr>
              <w:pStyle w:val="TAC"/>
            </w:pPr>
            <w:r w:rsidRPr="0071330E">
              <w:t>LOS and NLOS</w:t>
            </w:r>
          </w:p>
        </w:tc>
      </w:tr>
      <w:tr w:rsidR="00CC6A45" w:rsidRPr="0071330E" w14:paraId="7DF56F8A" w14:textId="77777777" w:rsidTr="004934ED">
        <w:trPr>
          <w:jc w:val="center"/>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02C8FBEE" w14:textId="77777777" w:rsidR="00CC6A45" w:rsidRPr="0071330E" w:rsidRDefault="00CC6A45" w:rsidP="004934ED">
            <w:pPr>
              <w:pStyle w:val="TAC"/>
              <w:rPr>
                <w:b/>
              </w:rPr>
            </w:pPr>
          </w:p>
        </w:tc>
        <w:tc>
          <w:tcPr>
            <w:tcW w:w="1511"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737583DE" w14:textId="77777777" w:rsidR="00CC6A45" w:rsidRPr="0071330E" w:rsidRDefault="00CC6A45" w:rsidP="004934ED">
            <w:pPr>
              <w:pStyle w:val="TAC"/>
              <w:rPr>
                <w:b/>
              </w:rPr>
            </w:pPr>
            <w:r w:rsidRPr="0071330E">
              <w:rPr>
                <w:b/>
              </w:rPr>
              <w:t>UE antenna height</w:t>
            </w:r>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310BC2A2" w14:textId="2B368DBB" w:rsidR="00677B48" w:rsidRDefault="00CC6A45" w:rsidP="00677B48">
            <w:pPr>
              <w:pStyle w:val="TAC"/>
            </w:pPr>
            <w:r w:rsidRPr="0071330E">
              <w:t xml:space="preserve">1.5 m </w:t>
            </w:r>
            <w:r w:rsidRPr="0071330E">
              <w:rPr>
                <w:rFonts w:ascii="Cambria Math" w:hAnsi="Cambria Math" w:cs="Cambria Math"/>
              </w:rPr>
              <w:t>≦</w:t>
            </w:r>
            <w:r w:rsidRPr="0071330E">
              <w:t xml:space="preserve"> </w:t>
            </w:r>
            <w:proofErr w:type="spellStart"/>
            <w:r w:rsidRPr="0071330E">
              <w:t>hUT</w:t>
            </w:r>
            <w:proofErr w:type="spellEnd"/>
            <w:r w:rsidRPr="0071330E">
              <w:t xml:space="preserve"> </w:t>
            </w:r>
            <w:r w:rsidRPr="0071330E">
              <w:rPr>
                <w:rFonts w:ascii="Cambria Math" w:hAnsi="Cambria Math" w:cs="Cambria Math"/>
              </w:rPr>
              <w:t>≦</w:t>
            </w:r>
            <w:r w:rsidRPr="0071330E">
              <w:t xml:space="preserve"> 22.5 m</w:t>
            </w:r>
            <w:r w:rsidR="00677B48">
              <w:t xml:space="preserve"> (Urban)</w:t>
            </w:r>
          </w:p>
          <w:p w14:paraId="7E50D482" w14:textId="04D62B16" w:rsidR="00677B48" w:rsidRPr="0071330E" w:rsidRDefault="00677B48" w:rsidP="00677B48">
            <w:pPr>
              <w:pStyle w:val="TAC"/>
            </w:pPr>
            <w:r w:rsidRPr="0071330E">
              <w:t>Same as 3D-UMi in TR 36.873</w:t>
            </w:r>
            <w:r>
              <w:t xml:space="preserve"> (Dense urban)</w:t>
            </w:r>
          </w:p>
        </w:tc>
      </w:tr>
      <w:tr w:rsidR="00CC6A45" w:rsidRPr="0071330E" w14:paraId="7A478785" w14:textId="77777777" w:rsidTr="004934ED">
        <w:trPr>
          <w:jc w:val="center"/>
        </w:trPr>
        <w:tc>
          <w:tcPr>
            <w:tcW w:w="216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4BC50C20" w14:textId="77777777" w:rsidR="00CC6A45" w:rsidRPr="0071330E" w:rsidRDefault="00CC6A45" w:rsidP="004934ED">
            <w:pPr>
              <w:pStyle w:val="TAC"/>
              <w:rPr>
                <w:b/>
              </w:rPr>
            </w:pPr>
            <w:r w:rsidRPr="0071330E">
              <w:rPr>
                <w:b/>
              </w:rPr>
              <w:t>UE distribution (horizontal)</w:t>
            </w:r>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616EFF5D" w14:textId="157212F0" w:rsidR="00CC6A45" w:rsidRPr="00552BF8" w:rsidRDefault="00366744" w:rsidP="00366744">
            <w:pPr>
              <w:pStyle w:val="TAC"/>
            </w:pPr>
            <w:r w:rsidRPr="00552BF8">
              <w:t>Option 1/Option 2 in Proposal 4</w:t>
            </w:r>
          </w:p>
        </w:tc>
      </w:tr>
      <w:tr w:rsidR="00CC6A45" w:rsidRPr="0071330E" w14:paraId="2E56B364" w14:textId="77777777" w:rsidTr="004934ED">
        <w:trPr>
          <w:jc w:val="center"/>
        </w:trPr>
        <w:tc>
          <w:tcPr>
            <w:tcW w:w="216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2526F95F" w14:textId="77777777" w:rsidR="00CC6A45" w:rsidRPr="0071330E" w:rsidRDefault="00CC6A45" w:rsidP="004934ED">
            <w:pPr>
              <w:pStyle w:val="TAC"/>
              <w:rPr>
                <w:b/>
              </w:rPr>
            </w:pPr>
            <w:r w:rsidRPr="0071330E">
              <w:rPr>
                <w:b/>
              </w:rPr>
              <w:t>Minimum BS - UE distance (2D)</w:t>
            </w:r>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1CD93735" w14:textId="19A75171" w:rsidR="00CC6A45" w:rsidRDefault="00CC6A45" w:rsidP="004934ED">
            <w:pPr>
              <w:pStyle w:val="TAC"/>
            </w:pPr>
            <w:r w:rsidRPr="0071330E">
              <w:t>35 m</w:t>
            </w:r>
            <w:r w:rsidR="00366744">
              <w:t xml:space="preserve"> (Urban)</w:t>
            </w:r>
          </w:p>
          <w:p w14:paraId="63397552" w14:textId="14F3D95A" w:rsidR="005D7C73" w:rsidRPr="0071330E" w:rsidRDefault="00366744" w:rsidP="004934ED">
            <w:pPr>
              <w:pStyle w:val="TAC"/>
            </w:pPr>
            <w:r>
              <w:t>3 m (Dense urban)</w:t>
            </w:r>
          </w:p>
        </w:tc>
      </w:tr>
    </w:tbl>
    <w:p w14:paraId="645E4A00" w14:textId="77777777" w:rsidR="00CC6A45" w:rsidRPr="0071330E" w:rsidRDefault="00CC6A45" w:rsidP="0092567B">
      <w:pPr>
        <w:pStyle w:val="TH"/>
        <w:rPr>
          <w:lang w:eastAsia="ko-KR"/>
        </w:rPr>
      </w:pPr>
    </w:p>
    <w:p w14:paraId="50897919" w14:textId="393F0A50" w:rsidR="002200D4" w:rsidRPr="0071330E" w:rsidRDefault="002200D4" w:rsidP="002200D4">
      <w:pPr>
        <w:pStyle w:val="TH"/>
      </w:pPr>
      <w:r w:rsidRPr="0071330E">
        <w:t>Table</w:t>
      </w:r>
      <w:r>
        <w:t xml:space="preserve"> </w:t>
      </w:r>
      <w:r>
        <w:rPr>
          <w:lang w:eastAsia="ko-KR"/>
        </w:rPr>
        <w:t>A-2-</w:t>
      </w:r>
      <w:r w:rsidR="007246B3">
        <w:rPr>
          <w:lang w:eastAsia="ko-KR"/>
        </w:rPr>
        <w:t>3</w:t>
      </w:r>
      <w:r w:rsidRPr="0071330E">
        <w:t>: Other simulation parameters</w:t>
      </w:r>
      <w:r>
        <w:t xml:space="preserve"> for FR2</w:t>
      </w:r>
    </w:p>
    <w:tbl>
      <w:tblPr>
        <w:tblW w:w="3826" w:type="pct"/>
        <w:jc w:val="center"/>
        <w:tblCellMar>
          <w:left w:w="0" w:type="dxa"/>
          <w:right w:w="0" w:type="dxa"/>
        </w:tblCellMar>
        <w:tblLook w:val="04A0" w:firstRow="1" w:lastRow="0" w:firstColumn="1" w:lastColumn="0" w:noHBand="0" w:noVBand="1"/>
      </w:tblPr>
      <w:tblGrid>
        <w:gridCol w:w="2836"/>
        <w:gridCol w:w="2259"/>
        <w:gridCol w:w="2267"/>
      </w:tblGrid>
      <w:tr w:rsidR="00FA790D" w:rsidRPr="0071330E" w14:paraId="2EF59EFE" w14:textId="77777777" w:rsidTr="00FA790D">
        <w:trPr>
          <w:jc w:val="center"/>
        </w:trPr>
        <w:tc>
          <w:tcPr>
            <w:tcW w:w="192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F79A6F" w14:textId="77777777" w:rsidR="00FA790D" w:rsidRPr="0071330E" w:rsidRDefault="00FA790D" w:rsidP="004934ED">
            <w:pPr>
              <w:pStyle w:val="TAH"/>
            </w:pPr>
          </w:p>
        </w:tc>
        <w:tc>
          <w:tcPr>
            <w:tcW w:w="153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FD4AEA" w14:textId="77777777" w:rsidR="00FA790D" w:rsidRPr="0071330E" w:rsidRDefault="00FA790D" w:rsidP="004934ED">
            <w:pPr>
              <w:pStyle w:val="TAH"/>
            </w:pPr>
            <w:r w:rsidRPr="0071330E">
              <w:t>Urban macro</w:t>
            </w:r>
          </w:p>
        </w:tc>
        <w:tc>
          <w:tcPr>
            <w:tcW w:w="154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2FB312" w14:textId="77777777" w:rsidR="00FA790D" w:rsidRPr="0071330E" w:rsidRDefault="00FA790D" w:rsidP="004934ED">
            <w:pPr>
              <w:pStyle w:val="TAH"/>
            </w:pPr>
            <w:r w:rsidRPr="0071330E">
              <w:t>Dense urban</w:t>
            </w:r>
          </w:p>
        </w:tc>
      </w:tr>
      <w:tr w:rsidR="00FA790D" w:rsidRPr="0071330E" w14:paraId="51C9244E" w14:textId="77777777" w:rsidTr="00FA790D">
        <w:trPr>
          <w:jc w:val="center"/>
        </w:trPr>
        <w:tc>
          <w:tcPr>
            <w:tcW w:w="192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E14DDE" w14:textId="77777777" w:rsidR="00FA790D" w:rsidRPr="0071330E" w:rsidRDefault="00FA790D" w:rsidP="004934ED">
            <w:pPr>
              <w:pStyle w:val="TAC"/>
            </w:pPr>
            <w:r w:rsidRPr="0071330E">
              <w:t>Channel bandwidth</w:t>
            </w:r>
          </w:p>
        </w:tc>
        <w:tc>
          <w:tcPr>
            <w:tcW w:w="153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4473ED" w14:textId="77777777" w:rsidR="00FA790D" w:rsidRPr="0071330E" w:rsidRDefault="00FA790D" w:rsidP="004934ED">
            <w:pPr>
              <w:pStyle w:val="TAC"/>
            </w:pPr>
            <w:r w:rsidRPr="0071330E">
              <w:t>200MHz</w:t>
            </w:r>
          </w:p>
        </w:tc>
        <w:tc>
          <w:tcPr>
            <w:tcW w:w="154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200E15" w14:textId="77777777" w:rsidR="00FA790D" w:rsidRPr="0071330E" w:rsidRDefault="00FA790D" w:rsidP="004934ED">
            <w:pPr>
              <w:pStyle w:val="TAC"/>
            </w:pPr>
            <w:r w:rsidRPr="0071330E">
              <w:t>200MHz</w:t>
            </w:r>
          </w:p>
        </w:tc>
      </w:tr>
      <w:tr w:rsidR="00FA790D" w:rsidRPr="0071330E" w14:paraId="55918BF1" w14:textId="77777777" w:rsidTr="00FA790D">
        <w:trPr>
          <w:jc w:val="center"/>
        </w:trPr>
        <w:tc>
          <w:tcPr>
            <w:tcW w:w="192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8294BC" w14:textId="77777777" w:rsidR="00FA790D" w:rsidRPr="0071330E" w:rsidRDefault="00FA790D" w:rsidP="004934ED">
            <w:pPr>
              <w:pStyle w:val="TAC"/>
            </w:pPr>
            <w:r w:rsidRPr="0071330E">
              <w:t>Scheduled channel bandwidth per UE (DL)</w:t>
            </w:r>
          </w:p>
        </w:tc>
        <w:tc>
          <w:tcPr>
            <w:tcW w:w="153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14D8FB" w14:textId="77777777" w:rsidR="00FA790D" w:rsidRPr="0071330E" w:rsidRDefault="00FA790D" w:rsidP="004934ED">
            <w:pPr>
              <w:pStyle w:val="TAC"/>
            </w:pPr>
            <w:r w:rsidRPr="0071330E">
              <w:t>200MHz</w:t>
            </w:r>
          </w:p>
        </w:tc>
        <w:tc>
          <w:tcPr>
            <w:tcW w:w="154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D500EF" w14:textId="77777777" w:rsidR="00FA790D" w:rsidRPr="0071330E" w:rsidRDefault="00FA790D" w:rsidP="004934ED">
            <w:pPr>
              <w:pStyle w:val="TAC"/>
            </w:pPr>
            <w:r w:rsidRPr="0071330E">
              <w:t>200MHz</w:t>
            </w:r>
          </w:p>
        </w:tc>
      </w:tr>
      <w:tr w:rsidR="00FA790D" w:rsidRPr="0071330E" w14:paraId="4450A4BF" w14:textId="77777777" w:rsidTr="00FA790D">
        <w:trPr>
          <w:jc w:val="center"/>
        </w:trPr>
        <w:tc>
          <w:tcPr>
            <w:tcW w:w="192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B28274" w14:textId="77777777" w:rsidR="00FA790D" w:rsidRPr="0071330E" w:rsidRDefault="00FA790D" w:rsidP="004934ED">
            <w:pPr>
              <w:pStyle w:val="TAC"/>
            </w:pPr>
            <w:r w:rsidRPr="0071330E">
              <w:t>Scheduled channel bandwidth per UE (UL)</w:t>
            </w:r>
          </w:p>
        </w:tc>
        <w:tc>
          <w:tcPr>
            <w:tcW w:w="153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3FEDCA" w14:textId="77777777" w:rsidR="00FA790D" w:rsidRPr="0071330E" w:rsidRDefault="00FA790D" w:rsidP="004934ED">
            <w:pPr>
              <w:pStyle w:val="TAC"/>
            </w:pPr>
            <w:r w:rsidRPr="0071330E">
              <w:t>200MHz</w:t>
            </w:r>
          </w:p>
        </w:tc>
        <w:tc>
          <w:tcPr>
            <w:tcW w:w="154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921C34" w14:textId="77777777" w:rsidR="00FA790D" w:rsidRPr="0071330E" w:rsidRDefault="00FA790D" w:rsidP="004934ED">
            <w:pPr>
              <w:pStyle w:val="TAC"/>
            </w:pPr>
            <w:r w:rsidRPr="0071330E">
              <w:t>200MHz</w:t>
            </w:r>
          </w:p>
        </w:tc>
      </w:tr>
      <w:tr w:rsidR="00FA790D" w:rsidRPr="0071330E" w14:paraId="4D151C0B" w14:textId="77777777" w:rsidTr="00FA790D">
        <w:trPr>
          <w:jc w:val="center"/>
        </w:trPr>
        <w:tc>
          <w:tcPr>
            <w:tcW w:w="192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CD1385" w14:textId="77777777" w:rsidR="00FA790D" w:rsidRPr="0071330E" w:rsidRDefault="00FA790D" w:rsidP="004934ED">
            <w:pPr>
              <w:pStyle w:val="TAC"/>
            </w:pPr>
            <w:r w:rsidRPr="0071330E">
              <w:t>Traffic model</w:t>
            </w:r>
          </w:p>
        </w:tc>
        <w:tc>
          <w:tcPr>
            <w:tcW w:w="153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F8803B" w14:textId="77777777" w:rsidR="00FA790D" w:rsidRPr="0071330E" w:rsidRDefault="00FA790D" w:rsidP="004934ED">
            <w:pPr>
              <w:pStyle w:val="TAC"/>
            </w:pPr>
            <w:r w:rsidRPr="0071330E">
              <w:t>Low (RU 10%) and Full buffer</w:t>
            </w:r>
          </w:p>
        </w:tc>
        <w:tc>
          <w:tcPr>
            <w:tcW w:w="154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5C1EC4" w14:textId="77777777" w:rsidR="00FA790D" w:rsidRPr="0071330E" w:rsidRDefault="00FA790D" w:rsidP="004934ED">
            <w:pPr>
              <w:pStyle w:val="TAC"/>
            </w:pPr>
            <w:r w:rsidRPr="0071330E">
              <w:t>Low (RU 10%) and Full buffer</w:t>
            </w:r>
          </w:p>
        </w:tc>
      </w:tr>
      <w:tr w:rsidR="00FA790D" w:rsidRPr="0071330E" w14:paraId="51355201" w14:textId="77777777" w:rsidTr="00FA790D">
        <w:trPr>
          <w:jc w:val="center"/>
        </w:trPr>
        <w:tc>
          <w:tcPr>
            <w:tcW w:w="192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E1BFD7" w14:textId="77777777" w:rsidR="00FA790D" w:rsidRPr="0071330E" w:rsidRDefault="00FA790D" w:rsidP="004934ED">
            <w:pPr>
              <w:pStyle w:val="TAC"/>
            </w:pPr>
            <w:r w:rsidRPr="0071330E">
              <w:t>DL power control</w:t>
            </w:r>
          </w:p>
        </w:tc>
        <w:tc>
          <w:tcPr>
            <w:tcW w:w="153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FBE6B4" w14:textId="77777777" w:rsidR="00FA790D" w:rsidRPr="0071330E" w:rsidRDefault="00FA790D" w:rsidP="004934ED">
            <w:pPr>
              <w:pStyle w:val="TAC"/>
            </w:pPr>
            <w:r w:rsidRPr="0071330E">
              <w:t>NO</w:t>
            </w:r>
          </w:p>
        </w:tc>
        <w:tc>
          <w:tcPr>
            <w:tcW w:w="154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CE6CEA" w14:textId="77777777" w:rsidR="00FA790D" w:rsidRPr="0071330E" w:rsidRDefault="00FA790D" w:rsidP="004934ED">
            <w:pPr>
              <w:pStyle w:val="TAC"/>
            </w:pPr>
            <w:r w:rsidRPr="0071330E">
              <w:t>NO</w:t>
            </w:r>
          </w:p>
        </w:tc>
      </w:tr>
      <w:tr w:rsidR="00FA790D" w:rsidRPr="0071330E" w14:paraId="014DA962" w14:textId="77777777" w:rsidTr="00FA790D">
        <w:trPr>
          <w:jc w:val="center"/>
        </w:trPr>
        <w:tc>
          <w:tcPr>
            <w:tcW w:w="192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97DA17" w14:textId="77777777" w:rsidR="00FA790D" w:rsidRPr="0071330E" w:rsidRDefault="00FA790D" w:rsidP="004934ED">
            <w:pPr>
              <w:pStyle w:val="TAC"/>
            </w:pPr>
            <w:r w:rsidRPr="0071330E">
              <w:t>UL power control</w:t>
            </w:r>
          </w:p>
        </w:tc>
        <w:tc>
          <w:tcPr>
            <w:tcW w:w="153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666485" w14:textId="77777777" w:rsidR="00FA790D" w:rsidRPr="0071330E" w:rsidRDefault="00FA790D" w:rsidP="004934ED">
            <w:pPr>
              <w:pStyle w:val="TAC"/>
            </w:pPr>
            <w:r w:rsidRPr="0071330E">
              <w:t>YES</w:t>
            </w:r>
          </w:p>
        </w:tc>
        <w:tc>
          <w:tcPr>
            <w:tcW w:w="154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2B399A" w14:textId="77777777" w:rsidR="00FA790D" w:rsidRPr="0071330E" w:rsidRDefault="00FA790D" w:rsidP="004934ED">
            <w:pPr>
              <w:pStyle w:val="TAC"/>
            </w:pPr>
            <w:r w:rsidRPr="0071330E">
              <w:t>YES</w:t>
            </w:r>
          </w:p>
        </w:tc>
      </w:tr>
      <w:tr w:rsidR="00FA790D" w:rsidRPr="0071330E" w14:paraId="666F02BD" w14:textId="77777777" w:rsidTr="00FA790D">
        <w:trPr>
          <w:jc w:val="center"/>
        </w:trPr>
        <w:tc>
          <w:tcPr>
            <w:tcW w:w="192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9F9789" w14:textId="77777777" w:rsidR="00FA790D" w:rsidRPr="0071330E" w:rsidRDefault="00FA790D" w:rsidP="004934ED">
            <w:pPr>
              <w:pStyle w:val="TAC"/>
            </w:pPr>
            <w:r w:rsidRPr="0071330E">
              <w:t xml:space="preserve">UE Peak EIRP in </w:t>
            </w:r>
            <w:proofErr w:type="spellStart"/>
            <w:r w:rsidRPr="0071330E">
              <w:t>dBm</w:t>
            </w:r>
            <w:proofErr w:type="spellEnd"/>
          </w:p>
        </w:tc>
        <w:tc>
          <w:tcPr>
            <w:tcW w:w="153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A944DD" w14:textId="77777777" w:rsidR="00FA790D" w:rsidRPr="0071330E" w:rsidRDefault="00FA790D" w:rsidP="004934ED">
            <w:pPr>
              <w:pStyle w:val="TAC"/>
            </w:pPr>
            <w:r w:rsidRPr="0071330E">
              <w:t xml:space="preserve">22.4 </w:t>
            </w:r>
            <w:proofErr w:type="spellStart"/>
            <w:r w:rsidRPr="0071330E">
              <w:t>dBm</w:t>
            </w:r>
            <w:proofErr w:type="spellEnd"/>
          </w:p>
        </w:tc>
        <w:tc>
          <w:tcPr>
            <w:tcW w:w="154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C3CBD3" w14:textId="77777777" w:rsidR="00FA790D" w:rsidRPr="0071330E" w:rsidRDefault="00FA790D" w:rsidP="004934ED">
            <w:pPr>
              <w:pStyle w:val="TAC"/>
            </w:pPr>
            <w:r w:rsidRPr="0071330E">
              <w:t xml:space="preserve">22.4 </w:t>
            </w:r>
            <w:proofErr w:type="spellStart"/>
            <w:r w:rsidRPr="0071330E">
              <w:t>dBm</w:t>
            </w:r>
            <w:proofErr w:type="spellEnd"/>
          </w:p>
        </w:tc>
      </w:tr>
      <w:tr w:rsidR="00FA790D" w:rsidRPr="0071330E" w14:paraId="7B7EDE84" w14:textId="77777777" w:rsidTr="00FA790D">
        <w:trPr>
          <w:jc w:val="center"/>
        </w:trPr>
        <w:tc>
          <w:tcPr>
            <w:tcW w:w="192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C9097E" w14:textId="77777777" w:rsidR="00FA790D" w:rsidRPr="0071330E" w:rsidRDefault="00FA790D" w:rsidP="004934ED">
            <w:pPr>
              <w:pStyle w:val="TAC"/>
            </w:pPr>
            <w:r w:rsidRPr="0071330E">
              <w:t xml:space="preserve">UE min TX power in </w:t>
            </w:r>
            <w:proofErr w:type="spellStart"/>
            <w:r w:rsidRPr="0071330E">
              <w:t>dBm</w:t>
            </w:r>
            <w:proofErr w:type="spellEnd"/>
          </w:p>
        </w:tc>
        <w:tc>
          <w:tcPr>
            <w:tcW w:w="153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B13250" w14:textId="77777777" w:rsidR="00FA790D" w:rsidRPr="0071330E" w:rsidRDefault="00FA790D" w:rsidP="004934ED">
            <w:pPr>
              <w:pStyle w:val="TAC"/>
            </w:pPr>
            <w:r w:rsidRPr="0071330E">
              <w:t>-40dBm</w:t>
            </w:r>
          </w:p>
        </w:tc>
        <w:tc>
          <w:tcPr>
            <w:tcW w:w="154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E40ACB" w14:textId="77777777" w:rsidR="00FA790D" w:rsidRPr="0071330E" w:rsidRDefault="00FA790D" w:rsidP="004934ED">
            <w:pPr>
              <w:pStyle w:val="TAC"/>
            </w:pPr>
            <w:r w:rsidRPr="0071330E">
              <w:t>-40dBm</w:t>
            </w:r>
          </w:p>
        </w:tc>
      </w:tr>
      <w:tr w:rsidR="00FA790D" w:rsidRPr="0071330E" w14:paraId="45AB7D6A" w14:textId="77777777" w:rsidTr="00FA790D">
        <w:trPr>
          <w:jc w:val="center"/>
        </w:trPr>
        <w:tc>
          <w:tcPr>
            <w:tcW w:w="192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218A94" w14:textId="77777777" w:rsidR="00FA790D" w:rsidRPr="0071330E" w:rsidRDefault="00FA790D" w:rsidP="004934ED">
            <w:pPr>
              <w:pStyle w:val="TAC"/>
            </w:pPr>
            <w:r w:rsidRPr="0071330E">
              <w:t>UE Noise figure in dB</w:t>
            </w:r>
          </w:p>
        </w:tc>
        <w:tc>
          <w:tcPr>
            <w:tcW w:w="153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931C60" w14:textId="41B95BB5" w:rsidR="00FA790D" w:rsidRPr="0071330E" w:rsidRDefault="007246B3" w:rsidP="004934ED">
            <w:pPr>
              <w:pStyle w:val="TAC"/>
            </w:pPr>
            <w:r>
              <w:t>10</w:t>
            </w:r>
          </w:p>
        </w:tc>
        <w:tc>
          <w:tcPr>
            <w:tcW w:w="154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B48051" w14:textId="66C281DB" w:rsidR="00FA790D" w:rsidRPr="0071330E" w:rsidRDefault="007246B3" w:rsidP="004934ED">
            <w:pPr>
              <w:pStyle w:val="TAC"/>
            </w:pPr>
            <w:r>
              <w:t>10</w:t>
            </w:r>
          </w:p>
        </w:tc>
      </w:tr>
      <w:tr w:rsidR="00FA790D" w:rsidRPr="0071330E" w14:paraId="462162C5" w14:textId="77777777" w:rsidTr="00FA790D">
        <w:trPr>
          <w:jc w:val="center"/>
        </w:trPr>
        <w:tc>
          <w:tcPr>
            <w:tcW w:w="192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F72B1D" w14:textId="77777777" w:rsidR="00FA790D" w:rsidRPr="0071330E" w:rsidRDefault="00FA790D" w:rsidP="004934ED">
            <w:pPr>
              <w:pStyle w:val="TAC"/>
            </w:pPr>
            <w:r w:rsidRPr="0071330E">
              <w:t>Handover margin</w:t>
            </w:r>
          </w:p>
        </w:tc>
        <w:tc>
          <w:tcPr>
            <w:tcW w:w="153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086E56" w14:textId="77777777" w:rsidR="00FA790D" w:rsidRPr="0071330E" w:rsidRDefault="00FA790D" w:rsidP="004934ED">
            <w:pPr>
              <w:pStyle w:val="TAC"/>
            </w:pPr>
            <w:r w:rsidRPr="0071330E">
              <w:t>3dB</w:t>
            </w:r>
          </w:p>
        </w:tc>
        <w:tc>
          <w:tcPr>
            <w:tcW w:w="154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7D9DF4" w14:textId="77777777" w:rsidR="00FA790D" w:rsidRPr="0071330E" w:rsidRDefault="00FA790D" w:rsidP="004934ED">
            <w:pPr>
              <w:pStyle w:val="TAC"/>
            </w:pPr>
            <w:r w:rsidRPr="0071330E">
              <w:t>3dB</w:t>
            </w:r>
          </w:p>
        </w:tc>
      </w:tr>
    </w:tbl>
    <w:p w14:paraId="5145EBA7" w14:textId="77777777" w:rsidR="003F2AB2" w:rsidRPr="00717FF1" w:rsidRDefault="003F2AB2" w:rsidP="003F2AB2">
      <w:pPr>
        <w:overflowPunct/>
        <w:autoSpaceDE/>
        <w:autoSpaceDN/>
        <w:adjustRightInd/>
        <w:textAlignment w:val="auto"/>
        <w:rPr>
          <w:lang w:eastAsia="ja-JP"/>
        </w:rPr>
      </w:pPr>
    </w:p>
    <w:p w14:paraId="0B30D979" w14:textId="1481171D" w:rsidR="004A5739" w:rsidRPr="0071330E" w:rsidRDefault="004A5739" w:rsidP="004A5739">
      <w:pPr>
        <w:pStyle w:val="TH"/>
      </w:pPr>
      <w:r w:rsidRPr="0071330E">
        <w:lastRenderedPageBreak/>
        <w:t>Table</w:t>
      </w:r>
      <w:r>
        <w:t xml:space="preserve"> </w:t>
      </w:r>
      <w:r>
        <w:rPr>
          <w:lang w:eastAsia="ko-KR"/>
        </w:rPr>
        <w:t>A-2-</w:t>
      </w:r>
      <w:r w:rsidR="007246B3">
        <w:rPr>
          <w:lang w:eastAsia="ko-KR"/>
        </w:rPr>
        <w:t>4</w:t>
      </w:r>
      <w:r w:rsidRPr="0071330E">
        <w:t xml:space="preserve">: </w:t>
      </w:r>
      <w:r w:rsidRPr="0071330E">
        <w:rPr>
          <w:lang w:eastAsia="ko-KR"/>
        </w:rPr>
        <w:t xml:space="preserve">FR2 </w:t>
      </w:r>
      <w:r>
        <w:rPr>
          <w:lang w:eastAsia="ko-KR"/>
        </w:rPr>
        <w:t>UE</w:t>
      </w:r>
      <w:r w:rsidRPr="0071330E">
        <w:rPr>
          <w:lang w:eastAsia="ko-KR"/>
        </w:rPr>
        <w:t xml:space="preserve"> antenna </w:t>
      </w:r>
      <w:r>
        <w:rPr>
          <w:lang w:eastAsia="ko-KR"/>
        </w:rPr>
        <w:t>element pattern</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B14076" w:rsidRPr="0071330E" w14:paraId="11815B92" w14:textId="77777777" w:rsidTr="004934ED">
        <w:trPr>
          <w:cantSplit/>
          <w:trHeight w:val="182"/>
          <w:jc w:val="center"/>
        </w:trPr>
        <w:tc>
          <w:tcPr>
            <w:tcW w:w="2290" w:type="dxa"/>
            <w:shd w:val="clear" w:color="auto" w:fill="E0E0E0"/>
            <w:vAlign w:val="center"/>
          </w:tcPr>
          <w:p w14:paraId="25CEC756" w14:textId="77777777" w:rsidR="00B14076" w:rsidRPr="0071330E" w:rsidRDefault="00B14076" w:rsidP="004934ED">
            <w:pPr>
              <w:pStyle w:val="TAH"/>
            </w:pPr>
            <w:r w:rsidRPr="0071330E">
              <w:t>Parameter</w:t>
            </w:r>
          </w:p>
        </w:tc>
        <w:tc>
          <w:tcPr>
            <w:tcW w:w="7495" w:type="dxa"/>
            <w:shd w:val="clear" w:color="auto" w:fill="E0E0E0"/>
            <w:vAlign w:val="center"/>
          </w:tcPr>
          <w:p w14:paraId="08C1E52B" w14:textId="77777777" w:rsidR="00B14076" w:rsidRPr="0071330E" w:rsidRDefault="00B14076" w:rsidP="004934ED">
            <w:pPr>
              <w:pStyle w:val="TAH"/>
            </w:pPr>
            <w:r w:rsidRPr="0071330E">
              <w:t>Values</w:t>
            </w:r>
          </w:p>
        </w:tc>
      </w:tr>
      <w:tr w:rsidR="00B14076" w:rsidRPr="0071330E" w14:paraId="4C5550E4" w14:textId="77777777" w:rsidTr="004934ED">
        <w:trPr>
          <w:cantSplit/>
          <w:trHeight w:val="824"/>
          <w:jc w:val="center"/>
        </w:trPr>
        <w:tc>
          <w:tcPr>
            <w:tcW w:w="2290" w:type="dxa"/>
            <w:shd w:val="clear" w:color="auto" w:fill="auto"/>
            <w:vAlign w:val="center"/>
          </w:tcPr>
          <w:p w14:paraId="2AA2A551" w14:textId="77777777" w:rsidR="00B14076" w:rsidRPr="0071330E" w:rsidRDefault="00B14076" w:rsidP="004934ED">
            <w:pPr>
              <w:pStyle w:val="TAL"/>
            </w:pPr>
            <w:r w:rsidRPr="0071330E">
              <w:t>Antenna element vertical radiation pattern (dB)</w:t>
            </w:r>
          </w:p>
        </w:tc>
        <w:tc>
          <w:tcPr>
            <w:tcW w:w="7495" w:type="dxa"/>
            <w:vAlign w:val="center"/>
          </w:tcPr>
          <w:p w14:paraId="3CACCD86" w14:textId="77777777" w:rsidR="00B14076" w:rsidRPr="0071330E" w:rsidRDefault="00B14076" w:rsidP="004934ED">
            <w:pPr>
              <w:pStyle w:val="TAC"/>
            </w:pPr>
            <w:r w:rsidRPr="0071330E">
              <w:rPr>
                <w:position w:val="-38"/>
              </w:rPr>
              <w:object w:dxaOrig="6259" w:dyaOrig="880" w14:anchorId="3D7D1FB1">
                <v:shape id="_x0000_i1028" type="#_x0000_t75" style="width:308.95pt;height:43pt" o:ole="">
                  <v:imagedata r:id="rId18" o:title=""/>
                </v:shape>
                <o:OLEObject Type="Embed" ProgID="Equation.3" ShapeID="_x0000_i1028" DrawAspect="Content" ObjectID="_1721655772" r:id="rId19"/>
              </w:object>
            </w:r>
          </w:p>
        </w:tc>
      </w:tr>
      <w:tr w:rsidR="00B14076" w:rsidRPr="0071330E" w14:paraId="28165180" w14:textId="77777777" w:rsidTr="004934ED">
        <w:trPr>
          <w:cantSplit/>
          <w:trHeight w:val="809"/>
          <w:jc w:val="center"/>
        </w:trPr>
        <w:tc>
          <w:tcPr>
            <w:tcW w:w="2290" w:type="dxa"/>
            <w:shd w:val="clear" w:color="auto" w:fill="auto"/>
            <w:vAlign w:val="center"/>
          </w:tcPr>
          <w:p w14:paraId="000D120D" w14:textId="77777777" w:rsidR="00B14076" w:rsidRPr="0071330E" w:rsidRDefault="00B14076" w:rsidP="004934ED">
            <w:pPr>
              <w:pStyle w:val="TAL"/>
            </w:pPr>
            <w:r w:rsidRPr="0071330E">
              <w:t>Antenna element horizontal radiation pattern (dB)</w:t>
            </w:r>
          </w:p>
        </w:tc>
        <w:tc>
          <w:tcPr>
            <w:tcW w:w="7495" w:type="dxa"/>
            <w:vAlign w:val="center"/>
          </w:tcPr>
          <w:p w14:paraId="107A1A53" w14:textId="77777777" w:rsidR="00B14076" w:rsidRPr="0071330E" w:rsidRDefault="00B14076" w:rsidP="004934ED">
            <w:pPr>
              <w:pStyle w:val="TAC"/>
            </w:pPr>
            <w:r w:rsidRPr="0071330E">
              <w:rPr>
                <w:position w:val="-38"/>
              </w:rPr>
              <w:object w:dxaOrig="5480" w:dyaOrig="880" w14:anchorId="04358F23">
                <v:shape id="_x0000_i1029" type="#_x0000_t75" style="width:273.5pt;height:43pt" o:ole="">
                  <v:imagedata r:id="rId20" o:title=""/>
                </v:shape>
                <o:OLEObject Type="Embed" ProgID="Equation.3" ShapeID="_x0000_i1029" DrawAspect="Content" ObjectID="_1721655773" r:id="rId21"/>
              </w:object>
            </w:r>
          </w:p>
          <w:p w14:paraId="37508BF7" w14:textId="77777777" w:rsidR="00B14076" w:rsidRPr="0071330E" w:rsidRDefault="00B14076" w:rsidP="004934ED">
            <w:pPr>
              <w:pStyle w:val="TAC"/>
            </w:pPr>
          </w:p>
        </w:tc>
      </w:tr>
      <w:tr w:rsidR="00B14076" w:rsidRPr="0071330E" w14:paraId="58683605" w14:textId="77777777" w:rsidTr="004934ED">
        <w:trPr>
          <w:cantSplit/>
          <w:trHeight w:val="378"/>
          <w:jc w:val="center"/>
        </w:trPr>
        <w:tc>
          <w:tcPr>
            <w:tcW w:w="2290" w:type="dxa"/>
            <w:shd w:val="clear" w:color="auto" w:fill="auto"/>
            <w:vAlign w:val="center"/>
          </w:tcPr>
          <w:p w14:paraId="7B4169CC" w14:textId="77777777" w:rsidR="00B14076" w:rsidRPr="0071330E" w:rsidRDefault="00B14076" w:rsidP="004934ED">
            <w:pPr>
              <w:pStyle w:val="TAL"/>
            </w:pPr>
            <w:r w:rsidRPr="0071330E">
              <w:t>Combining method for 3D antenna element pattern (dB)</w:t>
            </w:r>
          </w:p>
        </w:tc>
        <w:tc>
          <w:tcPr>
            <w:tcW w:w="7495" w:type="dxa"/>
            <w:vAlign w:val="center"/>
          </w:tcPr>
          <w:p w14:paraId="1784B032" w14:textId="77777777" w:rsidR="00B14076" w:rsidRPr="0071330E" w:rsidRDefault="00B14076" w:rsidP="004934ED">
            <w:pPr>
              <w:pStyle w:val="TAC"/>
            </w:pPr>
            <w:r w:rsidRPr="0071330E">
              <w:rPr>
                <w:position w:val="-14"/>
              </w:rPr>
              <w:object w:dxaOrig="4459" w:dyaOrig="380" w14:anchorId="15C0F048">
                <v:shape id="_x0000_i1030" type="#_x0000_t75" style="width:223pt;height:22.05pt" o:ole="">
                  <v:imagedata r:id="rId16" o:title=""/>
                </v:shape>
                <o:OLEObject Type="Embed" ProgID="Equation.3" ShapeID="_x0000_i1030" DrawAspect="Content" ObjectID="_1721655774" r:id="rId22"/>
              </w:object>
            </w:r>
          </w:p>
        </w:tc>
      </w:tr>
      <w:tr w:rsidR="00B14076" w:rsidRPr="0071330E" w14:paraId="55BF3AF4" w14:textId="77777777" w:rsidTr="004934ED">
        <w:trPr>
          <w:cantSplit/>
          <w:trHeight w:val="391"/>
          <w:jc w:val="center"/>
        </w:trPr>
        <w:tc>
          <w:tcPr>
            <w:tcW w:w="2290" w:type="dxa"/>
            <w:shd w:val="clear" w:color="auto" w:fill="auto"/>
            <w:vAlign w:val="center"/>
          </w:tcPr>
          <w:p w14:paraId="30ED3F13" w14:textId="77777777" w:rsidR="00B14076" w:rsidRPr="0071330E" w:rsidRDefault="00B14076" w:rsidP="004934ED">
            <w:pPr>
              <w:pStyle w:val="TAL"/>
            </w:pPr>
            <w:r w:rsidRPr="0071330E">
              <w:t xml:space="preserve">Maximum directional gain of an antenna element </w:t>
            </w:r>
            <w:proofErr w:type="spellStart"/>
            <w:r w:rsidRPr="0071330E">
              <w:rPr>
                <w:i/>
              </w:rPr>
              <w:t>G</w:t>
            </w:r>
            <w:r w:rsidRPr="0071330E">
              <w:rPr>
                <w:i/>
                <w:vertAlign w:val="subscript"/>
              </w:rPr>
              <w:t>E,max</w:t>
            </w:r>
            <w:proofErr w:type="spellEnd"/>
          </w:p>
        </w:tc>
        <w:tc>
          <w:tcPr>
            <w:tcW w:w="7495" w:type="dxa"/>
            <w:vAlign w:val="center"/>
          </w:tcPr>
          <w:p w14:paraId="18998CE7" w14:textId="77777777" w:rsidR="00B14076" w:rsidRPr="0071330E" w:rsidRDefault="00B14076" w:rsidP="004934ED">
            <w:pPr>
              <w:pStyle w:val="TAC"/>
            </w:pPr>
            <w:r w:rsidRPr="0071330E">
              <w:rPr>
                <w:lang w:eastAsia="ja-JP"/>
              </w:rPr>
              <w:t>3</w:t>
            </w:r>
            <w:r w:rsidRPr="0071330E">
              <w:t xml:space="preserve"> </w:t>
            </w:r>
            <w:proofErr w:type="spellStart"/>
            <w:r w:rsidRPr="0071330E">
              <w:t>dBi</w:t>
            </w:r>
            <w:proofErr w:type="spellEnd"/>
            <w:r w:rsidRPr="0071330E">
              <w:t xml:space="preserve"> (assuming 5dBi directivity and 2dB loss)</w:t>
            </w:r>
          </w:p>
        </w:tc>
      </w:tr>
      <w:tr w:rsidR="00B14076" w:rsidRPr="0071330E" w14:paraId="138446F2" w14:textId="77777777" w:rsidTr="004934ED">
        <w:trPr>
          <w:cantSplit/>
          <w:trHeight w:val="391"/>
          <w:jc w:val="center"/>
        </w:trPr>
        <w:tc>
          <w:tcPr>
            <w:tcW w:w="2290" w:type="dxa"/>
            <w:shd w:val="clear" w:color="auto" w:fill="auto"/>
            <w:vAlign w:val="center"/>
          </w:tcPr>
          <w:p w14:paraId="244595F5" w14:textId="6748C730" w:rsidR="00B14076" w:rsidRPr="0071330E" w:rsidRDefault="00B14076" w:rsidP="004934ED">
            <w:pPr>
              <w:pStyle w:val="TAL"/>
              <w:rPr>
                <w:lang w:eastAsia="ja-JP"/>
              </w:rPr>
            </w:pPr>
            <w:r>
              <w:rPr>
                <w:lang w:eastAsia="ja-JP"/>
              </w:rPr>
              <w:t>UE</w:t>
            </w:r>
            <w:r w:rsidRPr="0071330E">
              <w:rPr>
                <w:lang w:eastAsia="ja-JP"/>
              </w:rPr>
              <w:t xml:space="preserve"> antenna configuration </w:t>
            </w:r>
          </w:p>
        </w:tc>
        <w:tc>
          <w:tcPr>
            <w:tcW w:w="7495" w:type="dxa"/>
            <w:vAlign w:val="center"/>
          </w:tcPr>
          <w:p w14:paraId="1C96A063" w14:textId="77777777" w:rsidR="00B14076" w:rsidRPr="0071330E" w:rsidRDefault="00B14076" w:rsidP="004934ED">
            <w:pPr>
              <w:pStyle w:val="TAC"/>
              <w:rPr>
                <w:lang w:eastAsia="ja-JP"/>
              </w:rPr>
            </w:pPr>
            <w:r w:rsidRPr="0071330E">
              <w:rPr>
                <w:lang w:eastAsia="ja-JP"/>
              </w:rPr>
              <w:t>(M</w:t>
            </w:r>
            <w:r w:rsidRPr="0071330E">
              <w:rPr>
                <w:vertAlign w:val="subscript"/>
                <w:lang w:eastAsia="ja-JP"/>
              </w:rPr>
              <w:t>g</w:t>
            </w:r>
            <w:r w:rsidRPr="0071330E">
              <w:rPr>
                <w:lang w:eastAsia="ja-JP"/>
              </w:rPr>
              <w:t>, N</w:t>
            </w:r>
            <w:r w:rsidRPr="0071330E">
              <w:rPr>
                <w:vertAlign w:val="subscript"/>
                <w:lang w:eastAsia="ja-JP"/>
              </w:rPr>
              <w:t>g</w:t>
            </w:r>
            <w:r w:rsidRPr="0071330E">
              <w:rPr>
                <w:lang w:eastAsia="ja-JP"/>
              </w:rPr>
              <w:t>, M, N, P) = (1, 1, 2, 2, 2)</w:t>
            </w:r>
          </w:p>
          <w:p w14:paraId="5993BB46" w14:textId="77777777" w:rsidR="00B14076" w:rsidRPr="0071330E" w:rsidRDefault="00B14076" w:rsidP="004934ED">
            <w:pPr>
              <w:pStyle w:val="TAC"/>
              <w:rPr>
                <w:lang w:eastAsia="ja-JP"/>
              </w:rPr>
            </w:pPr>
            <w:r w:rsidRPr="0071330E">
              <w:rPr>
                <w:lang w:eastAsia="ja-JP"/>
              </w:rPr>
              <w:t>Note 1,2</w:t>
            </w:r>
          </w:p>
        </w:tc>
      </w:tr>
      <w:tr w:rsidR="00B14076" w:rsidRPr="0071330E" w14:paraId="533654C6" w14:textId="77777777" w:rsidTr="004934ED">
        <w:trPr>
          <w:cantSplit/>
          <w:trHeight w:val="391"/>
          <w:jc w:val="center"/>
        </w:trPr>
        <w:tc>
          <w:tcPr>
            <w:tcW w:w="2290" w:type="dxa"/>
            <w:shd w:val="clear" w:color="auto" w:fill="auto"/>
            <w:vAlign w:val="center"/>
          </w:tcPr>
          <w:p w14:paraId="54A27593" w14:textId="77777777" w:rsidR="00B14076" w:rsidRPr="0071330E" w:rsidRDefault="00B14076" w:rsidP="004934ED">
            <w:pPr>
              <w:pStyle w:val="TAL"/>
              <w:rPr>
                <w:lang w:eastAsia="ja-JP"/>
              </w:rPr>
            </w:pPr>
            <w:r w:rsidRPr="0071330E">
              <w:rPr>
                <w:lang w:eastAsia="ja-JP"/>
              </w:rPr>
              <w:t>(d</w:t>
            </w:r>
            <w:r w:rsidRPr="0071330E">
              <w:rPr>
                <w:vertAlign w:val="subscript"/>
                <w:lang w:eastAsia="ja-JP"/>
              </w:rPr>
              <w:t>v</w:t>
            </w:r>
            <w:r w:rsidRPr="0071330E">
              <w:rPr>
                <w:lang w:eastAsia="ja-JP"/>
              </w:rPr>
              <w:t>, d</w:t>
            </w:r>
            <w:r w:rsidRPr="0071330E">
              <w:rPr>
                <w:vertAlign w:val="subscript"/>
                <w:lang w:eastAsia="ja-JP"/>
              </w:rPr>
              <w:t>h</w:t>
            </w:r>
            <w:r w:rsidRPr="0071330E">
              <w:rPr>
                <w:lang w:eastAsia="ja-JP"/>
              </w:rPr>
              <w:t>)</w:t>
            </w:r>
          </w:p>
        </w:tc>
        <w:tc>
          <w:tcPr>
            <w:tcW w:w="7495" w:type="dxa"/>
            <w:vAlign w:val="center"/>
          </w:tcPr>
          <w:p w14:paraId="77856310" w14:textId="77777777" w:rsidR="00B14076" w:rsidRPr="0071330E" w:rsidRDefault="00B14076" w:rsidP="004934ED">
            <w:pPr>
              <w:pStyle w:val="TAC"/>
              <w:rPr>
                <w:lang w:eastAsia="ja-JP"/>
              </w:rPr>
            </w:pPr>
            <w:r w:rsidRPr="0071330E">
              <w:rPr>
                <w:lang w:eastAsia="ja-JP"/>
              </w:rPr>
              <w:t>(0.5λ, 0.5λ)</w:t>
            </w:r>
          </w:p>
        </w:tc>
      </w:tr>
      <w:tr w:rsidR="00B14076" w:rsidRPr="0071330E" w14:paraId="1BD2A094" w14:textId="77777777" w:rsidTr="004934ED">
        <w:trPr>
          <w:cantSplit/>
          <w:trHeight w:val="391"/>
          <w:jc w:val="center"/>
        </w:trPr>
        <w:tc>
          <w:tcPr>
            <w:tcW w:w="2290" w:type="dxa"/>
            <w:shd w:val="clear" w:color="auto" w:fill="auto"/>
            <w:vAlign w:val="center"/>
          </w:tcPr>
          <w:p w14:paraId="665F026C" w14:textId="77777777" w:rsidR="00B14076" w:rsidRPr="0071330E" w:rsidRDefault="00B14076" w:rsidP="004934ED">
            <w:pPr>
              <w:pStyle w:val="TAL"/>
              <w:rPr>
                <w:lang w:eastAsia="ja-JP"/>
              </w:rPr>
            </w:pPr>
            <w:r w:rsidRPr="0071330E">
              <w:rPr>
                <w:lang w:val="en-US" w:eastAsia="ja-JP"/>
              </w:rPr>
              <w:t>UE orientation</w:t>
            </w:r>
          </w:p>
        </w:tc>
        <w:tc>
          <w:tcPr>
            <w:tcW w:w="7495" w:type="dxa"/>
            <w:vAlign w:val="center"/>
          </w:tcPr>
          <w:p w14:paraId="65ECE8E9" w14:textId="77777777" w:rsidR="00B14076" w:rsidRPr="0071330E" w:rsidRDefault="00B14076" w:rsidP="004934ED">
            <w:pPr>
              <w:pStyle w:val="TAC"/>
              <w:ind w:left="-56"/>
              <w:rPr>
                <w:lang w:eastAsia="ja-JP"/>
              </w:rPr>
            </w:pPr>
            <w:r w:rsidRPr="0071330E">
              <w:rPr>
                <w:lang w:val="en-US" w:eastAsia="ja-JP"/>
              </w:rPr>
              <w:t>Random orientation in the azimuth domain: uniformly distributed between -90 and 90 degrees Note 3</w:t>
            </w:r>
          </w:p>
          <w:p w14:paraId="4CB02044" w14:textId="77777777" w:rsidR="00B14076" w:rsidRPr="0071330E" w:rsidRDefault="00B14076" w:rsidP="004934ED">
            <w:pPr>
              <w:pStyle w:val="TAC"/>
              <w:ind w:left="-56"/>
              <w:rPr>
                <w:lang w:eastAsia="ja-JP"/>
              </w:rPr>
            </w:pPr>
            <w:r w:rsidRPr="0071330E">
              <w:rPr>
                <w:lang w:val="en-US" w:eastAsia="ja-JP"/>
              </w:rPr>
              <w:t>Fixed elevation: 90 degrees</w:t>
            </w:r>
          </w:p>
        </w:tc>
      </w:tr>
      <w:tr w:rsidR="00B14076" w:rsidRPr="0071330E" w14:paraId="7A65CB46" w14:textId="77777777" w:rsidTr="004934ED">
        <w:trPr>
          <w:cantSplit/>
          <w:trHeight w:val="391"/>
          <w:jc w:val="center"/>
        </w:trPr>
        <w:tc>
          <w:tcPr>
            <w:tcW w:w="9785" w:type="dxa"/>
            <w:gridSpan w:val="2"/>
            <w:shd w:val="clear" w:color="auto" w:fill="auto"/>
            <w:vAlign w:val="center"/>
          </w:tcPr>
          <w:p w14:paraId="7A67195D" w14:textId="77777777" w:rsidR="00B14076" w:rsidRPr="0071330E" w:rsidRDefault="00B14076" w:rsidP="004934ED">
            <w:pPr>
              <w:pStyle w:val="TAN"/>
              <w:rPr>
                <w:lang w:val="de-DE" w:eastAsia="ja-JP"/>
              </w:rPr>
            </w:pPr>
            <w:r w:rsidRPr="0071330E">
              <w:rPr>
                <w:lang w:val="de-DE" w:eastAsia="ja-JP"/>
              </w:rPr>
              <w:t>Note 1:</w:t>
            </w:r>
            <w:r w:rsidRPr="0071330E">
              <w:rPr>
                <w:lang w:val="sv-SE" w:eastAsia="ja-JP"/>
              </w:rPr>
              <w:tab/>
            </w:r>
            <w:r w:rsidRPr="0071330E">
              <w:rPr>
                <w:lang w:val="de-DE" w:eastAsia="ja-JP"/>
              </w:rPr>
              <w:t>Mg = number of antenna panels in elevation, Ng – number of antenna panels in azimuth, M = number of antenna elements/subarrays in elevation, N= number of antenna elements/subarrays in azimuth, P = number of polarizations.</w:t>
            </w:r>
          </w:p>
          <w:p w14:paraId="60450F8D" w14:textId="77777777" w:rsidR="00B14076" w:rsidRPr="0071330E" w:rsidRDefault="00B14076" w:rsidP="004934ED">
            <w:pPr>
              <w:pStyle w:val="TAN"/>
              <w:rPr>
                <w:lang w:val="de-DE" w:eastAsia="ja-JP"/>
              </w:rPr>
            </w:pPr>
            <w:r w:rsidRPr="0071330E">
              <w:rPr>
                <w:lang w:val="de-DE" w:eastAsia="ja-JP"/>
              </w:rPr>
              <w:t>Note 2:</w:t>
            </w:r>
            <w:r w:rsidRPr="0071330E">
              <w:rPr>
                <w:lang w:val="sv-SE" w:eastAsia="ja-JP"/>
              </w:rPr>
              <w:tab/>
            </w:r>
            <w:r w:rsidRPr="0071330E">
              <w:rPr>
                <w:lang w:val="de-DE" w:eastAsia="ja-JP"/>
              </w:rPr>
              <w:t>TX power is specified per polarization, a single polarization may be simulated under the assumption of polarization match.</w:t>
            </w:r>
          </w:p>
          <w:p w14:paraId="54727D59" w14:textId="77777777" w:rsidR="00B14076" w:rsidRPr="0071330E" w:rsidRDefault="00B14076" w:rsidP="004934ED">
            <w:pPr>
              <w:pStyle w:val="TAN"/>
              <w:rPr>
                <w:lang w:eastAsia="ja-JP"/>
              </w:rPr>
            </w:pPr>
            <w:r w:rsidRPr="0071330E">
              <w:rPr>
                <w:lang w:val="de-DE" w:eastAsia="ja-JP"/>
              </w:rPr>
              <w:t>Note3:</w:t>
            </w:r>
            <w:r w:rsidRPr="0071330E">
              <w:rPr>
                <w:lang w:val="sv-SE" w:eastAsia="ja-JP"/>
              </w:rPr>
              <w:tab/>
            </w:r>
            <w:r w:rsidRPr="0071330E">
              <w:rPr>
                <w:lang w:eastAsia="ja-JP"/>
              </w:rPr>
              <w:t>This is done to emulate two panels: the configuration is equivalent to 2 panels with 180 shift in horizontal orientation and UE orientation uniformly distributed in the azimuth domain between -180 and 180 degrees.</w:t>
            </w:r>
          </w:p>
          <w:p w14:paraId="473F931A" w14:textId="77777777" w:rsidR="00B14076" w:rsidRPr="0071330E" w:rsidRDefault="00B14076" w:rsidP="004934ED">
            <w:pPr>
              <w:pStyle w:val="TAN"/>
              <w:rPr>
                <w:lang w:eastAsia="ja-JP"/>
              </w:rPr>
            </w:pPr>
            <w:r w:rsidRPr="0071330E">
              <w:rPr>
                <w:lang w:eastAsia="ja-JP"/>
              </w:rPr>
              <w:t>Note 4:</w:t>
            </w:r>
            <w:r w:rsidRPr="0071330E">
              <w:rPr>
                <w:lang w:val="sv-SE" w:eastAsia="ja-JP"/>
              </w:rPr>
              <w:tab/>
            </w:r>
            <w:r w:rsidRPr="0071330E">
              <w:rPr>
                <w:lang w:eastAsia="ja-JP"/>
              </w:rPr>
              <w:t xml:space="preserve">A 90 degree element </w:t>
            </w:r>
            <w:proofErr w:type="spellStart"/>
            <w:r w:rsidRPr="0071330E">
              <w:rPr>
                <w:lang w:eastAsia="ja-JP"/>
              </w:rPr>
              <w:t>beamwidth</w:t>
            </w:r>
            <w:proofErr w:type="spellEnd"/>
            <w:r w:rsidRPr="0071330E">
              <w:rPr>
                <w:lang w:eastAsia="ja-JP"/>
              </w:rPr>
              <w:t xml:space="preserve"> was assumed for simulations, even though the physically correct </w:t>
            </w:r>
            <w:proofErr w:type="spellStart"/>
            <w:r w:rsidRPr="0071330E">
              <w:rPr>
                <w:lang w:eastAsia="ja-JP"/>
              </w:rPr>
              <w:t>beamwidth</w:t>
            </w:r>
            <w:proofErr w:type="spellEnd"/>
            <w:r w:rsidRPr="0071330E">
              <w:rPr>
                <w:lang w:eastAsia="ja-JP"/>
              </w:rPr>
              <w:t xml:space="preserve"> would be 130 degrees. The difference in assumption does not substantially impact the simulation</w:t>
            </w:r>
          </w:p>
          <w:p w14:paraId="6CFB2921" w14:textId="77777777" w:rsidR="00B14076" w:rsidRPr="0071330E" w:rsidRDefault="00B14076" w:rsidP="004934ED">
            <w:pPr>
              <w:pStyle w:val="TAN"/>
              <w:ind w:left="0" w:firstLine="0"/>
              <w:rPr>
                <w:lang w:eastAsia="ja-JP"/>
              </w:rPr>
            </w:pPr>
          </w:p>
        </w:tc>
      </w:tr>
    </w:tbl>
    <w:p w14:paraId="129D0D5B" w14:textId="77777777" w:rsidR="0092567B" w:rsidRDefault="0092567B" w:rsidP="00A00608">
      <w:pPr>
        <w:overflowPunct/>
        <w:autoSpaceDE/>
        <w:autoSpaceDN/>
        <w:adjustRightInd/>
        <w:textAlignment w:val="auto"/>
        <w:rPr>
          <w:lang w:eastAsia="ja-JP"/>
        </w:rPr>
      </w:pPr>
    </w:p>
    <w:p w14:paraId="7EE05B8E" w14:textId="77777777" w:rsidR="00F648E4" w:rsidRPr="00717FF1" w:rsidRDefault="00F648E4" w:rsidP="00A00608">
      <w:pPr>
        <w:overflowPunct/>
        <w:autoSpaceDE/>
        <w:autoSpaceDN/>
        <w:adjustRightInd/>
        <w:textAlignment w:val="auto"/>
        <w:rPr>
          <w:lang w:eastAsia="ja-JP"/>
        </w:rPr>
      </w:pPr>
    </w:p>
    <w:sectPr w:rsidR="00F648E4" w:rsidRPr="00717FF1" w:rsidSect="00AD2E43">
      <w:footerReference w:type="default" r:id="rId2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056958" w14:textId="77777777" w:rsidR="001D3A6D" w:rsidRDefault="001D3A6D" w:rsidP="0052762B">
      <w:r>
        <w:separator/>
      </w:r>
    </w:p>
  </w:endnote>
  <w:endnote w:type="continuationSeparator" w:id="0">
    <w:p w14:paraId="31629C64" w14:textId="77777777" w:rsidR="001D3A6D" w:rsidRDefault="001D3A6D"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17EBB" w14:textId="77777777" w:rsidR="00C73547" w:rsidRDefault="00C73547">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63B8BB" w14:textId="77777777" w:rsidR="001D3A6D" w:rsidRDefault="001D3A6D" w:rsidP="0052762B">
      <w:r>
        <w:separator/>
      </w:r>
    </w:p>
  </w:footnote>
  <w:footnote w:type="continuationSeparator" w:id="0">
    <w:p w14:paraId="6DBF9E6B" w14:textId="77777777" w:rsidR="001D3A6D" w:rsidRDefault="001D3A6D"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7423AE"/>
    <w:multiLevelType w:val="hybridMultilevel"/>
    <w:tmpl w:val="E760EA4C"/>
    <w:lvl w:ilvl="0" w:tplc="41502510">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23226F"/>
    <w:multiLevelType w:val="hybridMultilevel"/>
    <w:tmpl w:val="78B2D088"/>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CB152A"/>
    <w:multiLevelType w:val="hybridMultilevel"/>
    <w:tmpl w:val="22F8E0EA"/>
    <w:lvl w:ilvl="0" w:tplc="04090019">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0610D1"/>
    <w:multiLevelType w:val="hybridMultilevel"/>
    <w:tmpl w:val="C5C24824"/>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BCF16A0"/>
    <w:multiLevelType w:val="hybridMultilevel"/>
    <w:tmpl w:val="5A0CDE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1CE2568"/>
    <w:multiLevelType w:val="hybridMultilevel"/>
    <w:tmpl w:val="60D44108"/>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6C057F"/>
    <w:multiLevelType w:val="hybridMultilevel"/>
    <w:tmpl w:val="F246FE26"/>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55279B"/>
    <w:multiLevelType w:val="hybridMultilevel"/>
    <w:tmpl w:val="34AC1F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604B71"/>
    <w:multiLevelType w:val="hybridMultilevel"/>
    <w:tmpl w:val="462688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0A0250"/>
    <w:multiLevelType w:val="hybridMultilevel"/>
    <w:tmpl w:val="FB2A2DB0"/>
    <w:lvl w:ilvl="0" w:tplc="41502510">
      <w:start w:val="1"/>
      <w:numFmt w:val="bullet"/>
      <w:lvlText w:val=""/>
      <w:lvlJc w:val="left"/>
      <w:pPr>
        <w:ind w:left="360" w:hanging="360"/>
      </w:pPr>
      <w:rPr>
        <w:rFonts w:ascii="Wingdings" w:hAnsi="Wingdings" w:hint="default"/>
      </w:rPr>
    </w:lvl>
    <w:lvl w:ilvl="1" w:tplc="6F269688">
      <w:start w:val="5"/>
      <w:numFmt w:val="bullet"/>
      <w:lvlText w:val="-"/>
      <w:lvlJc w:val="left"/>
      <w:pPr>
        <w:ind w:left="1080" w:hanging="360"/>
      </w:pPr>
      <w:rPr>
        <w:rFonts w:ascii="Calibri" w:eastAsiaTheme="minorEastAsia"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05D0DD8"/>
    <w:multiLevelType w:val="hybridMultilevel"/>
    <w:tmpl w:val="86F87A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21456A"/>
    <w:multiLevelType w:val="hybridMultilevel"/>
    <w:tmpl w:val="50066972"/>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BE6870"/>
    <w:multiLevelType w:val="hybridMultilevel"/>
    <w:tmpl w:val="A7285420"/>
    <w:lvl w:ilvl="0" w:tplc="E6284B9C">
      <w:start w:val="1"/>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95A0020"/>
    <w:multiLevelType w:val="hybridMultilevel"/>
    <w:tmpl w:val="D79639A4"/>
    <w:lvl w:ilvl="0" w:tplc="41502510">
      <w:start w:val="1"/>
      <w:numFmt w:val="bullet"/>
      <w:lvlText w:val=""/>
      <w:lvlJc w:val="left"/>
      <w:pPr>
        <w:tabs>
          <w:tab w:val="num" w:pos="360"/>
        </w:tabs>
        <w:ind w:left="360" w:hanging="360"/>
      </w:pPr>
      <w:rPr>
        <w:rFonts w:ascii="Wingdings" w:hAnsi="Wingdings" w:hint="default"/>
      </w:rPr>
    </w:lvl>
    <w:lvl w:ilvl="1" w:tplc="01C427E8" w:tentative="1">
      <w:start w:val="1"/>
      <w:numFmt w:val="bullet"/>
      <w:lvlText w:val="-"/>
      <w:lvlJc w:val="left"/>
      <w:pPr>
        <w:tabs>
          <w:tab w:val="num" w:pos="1080"/>
        </w:tabs>
        <w:ind w:left="1080" w:hanging="360"/>
      </w:pPr>
      <w:rPr>
        <w:rFonts w:ascii="Times" w:hAnsi="Times" w:hint="default"/>
      </w:rPr>
    </w:lvl>
    <w:lvl w:ilvl="2" w:tplc="4046298A" w:tentative="1">
      <w:start w:val="1"/>
      <w:numFmt w:val="bullet"/>
      <w:lvlText w:val="-"/>
      <w:lvlJc w:val="left"/>
      <w:pPr>
        <w:tabs>
          <w:tab w:val="num" w:pos="1800"/>
        </w:tabs>
        <w:ind w:left="1800" w:hanging="360"/>
      </w:pPr>
      <w:rPr>
        <w:rFonts w:ascii="Times" w:hAnsi="Times" w:hint="default"/>
      </w:rPr>
    </w:lvl>
    <w:lvl w:ilvl="3" w:tplc="117E9124" w:tentative="1">
      <w:start w:val="1"/>
      <w:numFmt w:val="bullet"/>
      <w:lvlText w:val="-"/>
      <w:lvlJc w:val="left"/>
      <w:pPr>
        <w:tabs>
          <w:tab w:val="num" w:pos="2520"/>
        </w:tabs>
        <w:ind w:left="2520" w:hanging="360"/>
      </w:pPr>
      <w:rPr>
        <w:rFonts w:ascii="Times" w:hAnsi="Times" w:hint="default"/>
      </w:rPr>
    </w:lvl>
    <w:lvl w:ilvl="4" w:tplc="B00C4C68" w:tentative="1">
      <w:start w:val="1"/>
      <w:numFmt w:val="bullet"/>
      <w:lvlText w:val="-"/>
      <w:lvlJc w:val="left"/>
      <w:pPr>
        <w:tabs>
          <w:tab w:val="num" w:pos="3240"/>
        </w:tabs>
        <w:ind w:left="3240" w:hanging="360"/>
      </w:pPr>
      <w:rPr>
        <w:rFonts w:ascii="Times" w:hAnsi="Times" w:hint="default"/>
      </w:rPr>
    </w:lvl>
    <w:lvl w:ilvl="5" w:tplc="AE629024" w:tentative="1">
      <w:start w:val="1"/>
      <w:numFmt w:val="bullet"/>
      <w:lvlText w:val="-"/>
      <w:lvlJc w:val="left"/>
      <w:pPr>
        <w:tabs>
          <w:tab w:val="num" w:pos="3960"/>
        </w:tabs>
        <w:ind w:left="3960" w:hanging="360"/>
      </w:pPr>
      <w:rPr>
        <w:rFonts w:ascii="Times" w:hAnsi="Times" w:hint="default"/>
      </w:rPr>
    </w:lvl>
    <w:lvl w:ilvl="6" w:tplc="1A1C22FE" w:tentative="1">
      <w:start w:val="1"/>
      <w:numFmt w:val="bullet"/>
      <w:lvlText w:val="-"/>
      <w:lvlJc w:val="left"/>
      <w:pPr>
        <w:tabs>
          <w:tab w:val="num" w:pos="4680"/>
        </w:tabs>
        <w:ind w:left="4680" w:hanging="360"/>
      </w:pPr>
      <w:rPr>
        <w:rFonts w:ascii="Times" w:hAnsi="Times" w:hint="default"/>
      </w:rPr>
    </w:lvl>
    <w:lvl w:ilvl="7" w:tplc="D402E7A0" w:tentative="1">
      <w:start w:val="1"/>
      <w:numFmt w:val="bullet"/>
      <w:lvlText w:val="-"/>
      <w:lvlJc w:val="left"/>
      <w:pPr>
        <w:tabs>
          <w:tab w:val="num" w:pos="5400"/>
        </w:tabs>
        <w:ind w:left="5400" w:hanging="360"/>
      </w:pPr>
      <w:rPr>
        <w:rFonts w:ascii="Times" w:hAnsi="Times" w:hint="default"/>
      </w:rPr>
    </w:lvl>
    <w:lvl w:ilvl="8" w:tplc="A7C84C5E" w:tentative="1">
      <w:start w:val="1"/>
      <w:numFmt w:val="bullet"/>
      <w:lvlText w:val="-"/>
      <w:lvlJc w:val="left"/>
      <w:pPr>
        <w:tabs>
          <w:tab w:val="num" w:pos="6120"/>
        </w:tabs>
        <w:ind w:left="6120" w:hanging="360"/>
      </w:pPr>
      <w:rPr>
        <w:rFonts w:ascii="Times" w:hAnsi="Time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9879EF"/>
    <w:multiLevelType w:val="hybridMultilevel"/>
    <w:tmpl w:val="5B8431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BF20125"/>
    <w:multiLevelType w:val="hybridMultilevel"/>
    <w:tmpl w:val="FCB0B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A33B4D"/>
    <w:multiLevelType w:val="hybridMultilevel"/>
    <w:tmpl w:val="52D2BCE4"/>
    <w:lvl w:ilvl="0" w:tplc="04090001">
      <w:start w:val="1"/>
      <w:numFmt w:val="bullet"/>
      <w:lvlText w:val=""/>
      <w:lvlJc w:val="left"/>
      <w:pPr>
        <w:ind w:left="420" w:hanging="420"/>
      </w:pPr>
      <w:rPr>
        <w:rFonts w:ascii="Wingdings" w:hAnsi="Wingdings" w:hint="default"/>
      </w:rPr>
    </w:lvl>
    <w:lvl w:ilvl="1" w:tplc="DB60718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B02A1A"/>
    <w:multiLevelType w:val="hybridMultilevel"/>
    <w:tmpl w:val="29283DDA"/>
    <w:lvl w:ilvl="0" w:tplc="6F269688">
      <w:start w:val="5"/>
      <w:numFmt w:val="bullet"/>
      <w:lvlText w:val="-"/>
      <w:lvlJc w:val="left"/>
      <w:pPr>
        <w:ind w:left="644" w:hanging="360"/>
      </w:pPr>
      <w:rPr>
        <w:rFonts w:ascii="Calibri" w:eastAsiaTheme="minorEastAsia"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024CE9"/>
    <w:multiLevelType w:val="hybridMultilevel"/>
    <w:tmpl w:val="8A042126"/>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D967438"/>
    <w:multiLevelType w:val="hybridMultilevel"/>
    <w:tmpl w:val="BCBADED6"/>
    <w:lvl w:ilvl="0" w:tplc="3496E902">
      <w:start w:val="1"/>
      <w:numFmt w:val="bullet"/>
      <w:lvlText w:val="•"/>
      <w:lvlJc w:val="left"/>
      <w:pPr>
        <w:tabs>
          <w:tab w:val="num" w:pos="360"/>
        </w:tabs>
        <w:ind w:left="360" w:hanging="360"/>
      </w:pPr>
      <w:rPr>
        <w:rFonts w:ascii="Arial" w:hAnsi="Arial" w:hint="default"/>
      </w:rPr>
    </w:lvl>
    <w:lvl w:ilvl="1" w:tplc="AA563EE4" w:tentative="1">
      <w:start w:val="1"/>
      <w:numFmt w:val="bullet"/>
      <w:lvlText w:val="•"/>
      <w:lvlJc w:val="left"/>
      <w:pPr>
        <w:tabs>
          <w:tab w:val="num" w:pos="1080"/>
        </w:tabs>
        <w:ind w:left="1080" w:hanging="360"/>
      </w:pPr>
      <w:rPr>
        <w:rFonts w:ascii="Arial" w:hAnsi="Arial" w:hint="default"/>
      </w:rPr>
    </w:lvl>
    <w:lvl w:ilvl="2" w:tplc="F9E6737E" w:tentative="1">
      <w:start w:val="1"/>
      <w:numFmt w:val="bullet"/>
      <w:lvlText w:val="•"/>
      <w:lvlJc w:val="left"/>
      <w:pPr>
        <w:tabs>
          <w:tab w:val="num" w:pos="1800"/>
        </w:tabs>
        <w:ind w:left="1800" w:hanging="360"/>
      </w:pPr>
      <w:rPr>
        <w:rFonts w:ascii="Arial" w:hAnsi="Arial" w:hint="default"/>
      </w:rPr>
    </w:lvl>
    <w:lvl w:ilvl="3" w:tplc="3B24504C" w:tentative="1">
      <w:start w:val="1"/>
      <w:numFmt w:val="bullet"/>
      <w:lvlText w:val="•"/>
      <w:lvlJc w:val="left"/>
      <w:pPr>
        <w:tabs>
          <w:tab w:val="num" w:pos="2520"/>
        </w:tabs>
        <w:ind w:left="2520" w:hanging="360"/>
      </w:pPr>
      <w:rPr>
        <w:rFonts w:ascii="Arial" w:hAnsi="Arial" w:hint="default"/>
      </w:rPr>
    </w:lvl>
    <w:lvl w:ilvl="4" w:tplc="E59A07A2" w:tentative="1">
      <w:start w:val="1"/>
      <w:numFmt w:val="bullet"/>
      <w:lvlText w:val="•"/>
      <w:lvlJc w:val="left"/>
      <w:pPr>
        <w:tabs>
          <w:tab w:val="num" w:pos="3240"/>
        </w:tabs>
        <w:ind w:left="3240" w:hanging="360"/>
      </w:pPr>
      <w:rPr>
        <w:rFonts w:ascii="Arial" w:hAnsi="Arial" w:hint="default"/>
      </w:rPr>
    </w:lvl>
    <w:lvl w:ilvl="5" w:tplc="2C06497A" w:tentative="1">
      <w:start w:val="1"/>
      <w:numFmt w:val="bullet"/>
      <w:lvlText w:val="•"/>
      <w:lvlJc w:val="left"/>
      <w:pPr>
        <w:tabs>
          <w:tab w:val="num" w:pos="3960"/>
        </w:tabs>
        <w:ind w:left="3960" w:hanging="360"/>
      </w:pPr>
      <w:rPr>
        <w:rFonts w:ascii="Arial" w:hAnsi="Arial" w:hint="default"/>
      </w:rPr>
    </w:lvl>
    <w:lvl w:ilvl="6" w:tplc="305CA030" w:tentative="1">
      <w:start w:val="1"/>
      <w:numFmt w:val="bullet"/>
      <w:lvlText w:val="•"/>
      <w:lvlJc w:val="left"/>
      <w:pPr>
        <w:tabs>
          <w:tab w:val="num" w:pos="4680"/>
        </w:tabs>
        <w:ind w:left="4680" w:hanging="360"/>
      </w:pPr>
      <w:rPr>
        <w:rFonts w:ascii="Arial" w:hAnsi="Arial" w:hint="default"/>
      </w:rPr>
    </w:lvl>
    <w:lvl w:ilvl="7" w:tplc="EE90AF4C" w:tentative="1">
      <w:start w:val="1"/>
      <w:numFmt w:val="bullet"/>
      <w:lvlText w:val="•"/>
      <w:lvlJc w:val="left"/>
      <w:pPr>
        <w:tabs>
          <w:tab w:val="num" w:pos="5400"/>
        </w:tabs>
        <w:ind w:left="5400" w:hanging="360"/>
      </w:pPr>
      <w:rPr>
        <w:rFonts w:ascii="Arial" w:hAnsi="Arial" w:hint="default"/>
      </w:rPr>
    </w:lvl>
    <w:lvl w:ilvl="8" w:tplc="7326037A"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9"/>
  </w:num>
  <w:num w:numId="3">
    <w:abstractNumId w:val="25"/>
  </w:num>
  <w:num w:numId="4">
    <w:abstractNumId w:val="33"/>
  </w:num>
  <w:num w:numId="5">
    <w:abstractNumId w:val="31"/>
  </w:num>
  <w:num w:numId="6">
    <w:abstractNumId w:val="15"/>
  </w:num>
  <w:num w:numId="7">
    <w:abstractNumId w:val="28"/>
  </w:num>
  <w:num w:numId="8">
    <w:abstractNumId w:val="35"/>
  </w:num>
  <w:num w:numId="9">
    <w:abstractNumId w:val="10"/>
  </w:num>
  <w:num w:numId="10">
    <w:abstractNumId w:val="34"/>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20"/>
  </w:num>
  <w:num w:numId="14">
    <w:abstractNumId w:val="29"/>
  </w:num>
  <w:num w:numId="15">
    <w:abstractNumId w:val="3"/>
  </w:num>
  <w:num w:numId="16">
    <w:abstractNumId w:val="22"/>
  </w:num>
  <w:num w:numId="17">
    <w:abstractNumId w:val="12"/>
  </w:num>
  <w:num w:numId="18">
    <w:abstractNumId w:val="4"/>
  </w:num>
  <w:num w:numId="19">
    <w:abstractNumId w:val="1"/>
  </w:num>
  <w:num w:numId="20">
    <w:abstractNumId w:val="11"/>
  </w:num>
  <w:num w:numId="21">
    <w:abstractNumId w:val="32"/>
  </w:num>
  <w:num w:numId="22">
    <w:abstractNumId w:val="2"/>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3"/>
  </w:num>
  <w:num w:numId="25">
    <w:abstractNumId w:val="23"/>
  </w:num>
  <w:num w:numId="26">
    <w:abstractNumId w:val="8"/>
  </w:num>
  <w:num w:numId="27">
    <w:abstractNumId w:val="9"/>
  </w:num>
  <w:num w:numId="28">
    <w:abstractNumId w:val="18"/>
  </w:num>
  <w:num w:numId="29">
    <w:abstractNumId w:val="17"/>
  </w:num>
  <w:num w:numId="30">
    <w:abstractNumId w:val="14"/>
  </w:num>
  <w:num w:numId="31">
    <w:abstractNumId w:val="21"/>
  </w:num>
  <w:num w:numId="32">
    <w:abstractNumId w:val="16"/>
  </w:num>
  <w:num w:numId="33">
    <w:abstractNumId w:val="5"/>
  </w:num>
  <w:num w:numId="34">
    <w:abstractNumId w:val="24"/>
  </w:num>
  <w:num w:numId="35">
    <w:abstractNumId w:val="7"/>
  </w:num>
  <w:num w:numId="36">
    <w:abstractNumId w:val="3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20A"/>
    <w:rsid w:val="00000441"/>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17ECE"/>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6904"/>
    <w:rsid w:val="00026A59"/>
    <w:rsid w:val="00026F5D"/>
    <w:rsid w:val="0002723D"/>
    <w:rsid w:val="00027E56"/>
    <w:rsid w:val="00030169"/>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3726B"/>
    <w:rsid w:val="00037ABD"/>
    <w:rsid w:val="000402AB"/>
    <w:rsid w:val="00040C0D"/>
    <w:rsid w:val="00041907"/>
    <w:rsid w:val="00041AF5"/>
    <w:rsid w:val="0004270D"/>
    <w:rsid w:val="00043648"/>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B0"/>
    <w:rsid w:val="000633D5"/>
    <w:rsid w:val="00063B92"/>
    <w:rsid w:val="00063EED"/>
    <w:rsid w:val="0006423A"/>
    <w:rsid w:val="00064D8A"/>
    <w:rsid w:val="000658D0"/>
    <w:rsid w:val="00065D07"/>
    <w:rsid w:val="00065D1B"/>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87"/>
    <w:rsid w:val="000723F1"/>
    <w:rsid w:val="00072FAF"/>
    <w:rsid w:val="00073B79"/>
    <w:rsid w:val="00073D2A"/>
    <w:rsid w:val="0007587C"/>
    <w:rsid w:val="00075B23"/>
    <w:rsid w:val="000761DE"/>
    <w:rsid w:val="000764BF"/>
    <w:rsid w:val="00076EC6"/>
    <w:rsid w:val="00077058"/>
    <w:rsid w:val="0007768A"/>
    <w:rsid w:val="00077F33"/>
    <w:rsid w:val="00080625"/>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4AE4"/>
    <w:rsid w:val="000B5225"/>
    <w:rsid w:val="000B5449"/>
    <w:rsid w:val="000B5A70"/>
    <w:rsid w:val="000B5EEC"/>
    <w:rsid w:val="000B62E8"/>
    <w:rsid w:val="000B652E"/>
    <w:rsid w:val="000B6621"/>
    <w:rsid w:val="000B73D6"/>
    <w:rsid w:val="000B770A"/>
    <w:rsid w:val="000C00A2"/>
    <w:rsid w:val="000C0153"/>
    <w:rsid w:val="000C0293"/>
    <w:rsid w:val="000C0A4B"/>
    <w:rsid w:val="000C28E8"/>
    <w:rsid w:val="000C2EF7"/>
    <w:rsid w:val="000C322C"/>
    <w:rsid w:val="000C3303"/>
    <w:rsid w:val="000C3874"/>
    <w:rsid w:val="000C3D1C"/>
    <w:rsid w:val="000C4338"/>
    <w:rsid w:val="000C440D"/>
    <w:rsid w:val="000C458A"/>
    <w:rsid w:val="000C4D56"/>
    <w:rsid w:val="000C5D17"/>
    <w:rsid w:val="000C5E69"/>
    <w:rsid w:val="000C5FCB"/>
    <w:rsid w:val="000C67EF"/>
    <w:rsid w:val="000C6B58"/>
    <w:rsid w:val="000C7058"/>
    <w:rsid w:val="000C7687"/>
    <w:rsid w:val="000C7887"/>
    <w:rsid w:val="000C7AAC"/>
    <w:rsid w:val="000C7C7C"/>
    <w:rsid w:val="000D02AA"/>
    <w:rsid w:val="000D0B01"/>
    <w:rsid w:val="000D1172"/>
    <w:rsid w:val="000D1220"/>
    <w:rsid w:val="000D12D4"/>
    <w:rsid w:val="000D1A3C"/>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C44"/>
    <w:rsid w:val="000E72B4"/>
    <w:rsid w:val="000E79C6"/>
    <w:rsid w:val="000E7F17"/>
    <w:rsid w:val="000E7FC4"/>
    <w:rsid w:val="000F031A"/>
    <w:rsid w:val="000F0576"/>
    <w:rsid w:val="000F0F33"/>
    <w:rsid w:val="000F1DEE"/>
    <w:rsid w:val="000F271E"/>
    <w:rsid w:val="000F283B"/>
    <w:rsid w:val="000F2A6E"/>
    <w:rsid w:val="000F328C"/>
    <w:rsid w:val="000F3894"/>
    <w:rsid w:val="000F3CA1"/>
    <w:rsid w:val="000F42D3"/>
    <w:rsid w:val="000F4489"/>
    <w:rsid w:val="000F4599"/>
    <w:rsid w:val="000F499A"/>
    <w:rsid w:val="000F5488"/>
    <w:rsid w:val="000F5530"/>
    <w:rsid w:val="000F5645"/>
    <w:rsid w:val="000F5B26"/>
    <w:rsid w:val="000F6895"/>
    <w:rsid w:val="000F68F1"/>
    <w:rsid w:val="000F690C"/>
    <w:rsid w:val="000F6A99"/>
    <w:rsid w:val="000F6DFB"/>
    <w:rsid w:val="000F6FE9"/>
    <w:rsid w:val="000F70E0"/>
    <w:rsid w:val="000F7382"/>
    <w:rsid w:val="0010043F"/>
    <w:rsid w:val="00100615"/>
    <w:rsid w:val="001008B1"/>
    <w:rsid w:val="0010092D"/>
    <w:rsid w:val="00100CB0"/>
    <w:rsid w:val="00100ED8"/>
    <w:rsid w:val="001012BF"/>
    <w:rsid w:val="00101760"/>
    <w:rsid w:val="0010179A"/>
    <w:rsid w:val="00101B99"/>
    <w:rsid w:val="00101F31"/>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144D"/>
    <w:rsid w:val="00111828"/>
    <w:rsid w:val="0011274D"/>
    <w:rsid w:val="0011282B"/>
    <w:rsid w:val="00112969"/>
    <w:rsid w:val="0011297B"/>
    <w:rsid w:val="00112D66"/>
    <w:rsid w:val="00112DDC"/>
    <w:rsid w:val="00114108"/>
    <w:rsid w:val="001145CD"/>
    <w:rsid w:val="00114764"/>
    <w:rsid w:val="00115AEF"/>
    <w:rsid w:val="00116080"/>
    <w:rsid w:val="00116445"/>
    <w:rsid w:val="00116DF7"/>
    <w:rsid w:val="001171C1"/>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2A5"/>
    <w:rsid w:val="00136B9F"/>
    <w:rsid w:val="00136ECA"/>
    <w:rsid w:val="001375DC"/>
    <w:rsid w:val="00137C8F"/>
    <w:rsid w:val="001409DE"/>
    <w:rsid w:val="00140AA4"/>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51161"/>
    <w:rsid w:val="00151719"/>
    <w:rsid w:val="0015196F"/>
    <w:rsid w:val="00151DCD"/>
    <w:rsid w:val="001529C9"/>
    <w:rsid w:val="00152BC7"/>
    <w:rsid w:val="00152FE6"/>
    <w:rsid w:val="00154183"/>
    <w:rsid w:val="00154797"/>
    <w:rsid w:val="0015536D"/>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01A"/>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2DD"/>
    <w:rsid w:val="00190C7D"/>
    <w:rsid w:val="00190F32"/>
    <w:rsid w:val="001913A3"/>
    <w:rsid w:val="00192290"/>
    <w:rsid w:val="00192CF8"/>
    <w:rsid w:val="00192F75"/>
    <w:rsid w:val="00192FD9"/>
    <w:rsid w:val="001933B6"/>
    <w:rsid w:val="00193508"/>
    <w:rsid w:val="00193752"/>
    <w:rsid w:val="00193F63"/>
    <w:rsid w:val="0019457E"/>
    <w:rsid w:val="00195111"/>
    <w:rsid w:val="001952ED"/>
    <w:rsid w:val="0019548F"/>
    <w:rsid w:val="001961BC"/>
    <w:rsid w:val="00196949"/>
    <w:rsid w:val="001972E1"/>
    <w:rsid w:val="0019742B"/>
    <w:rsid w:val="0019781D"/>
    <w:rsid w:val="001A070B"/>
    <w:rsid w:val="001A08FF"/>
    <w:rsid w:val="001A094C"/>
    <w:rsid w:val="001A183C"/>
    <w:rsid w:val="001A2071"/>
    <w:rsid w:val="001A2EA7"/>
    <w:rsid w:val="001A3585"/>
    <w:rsid w:val="001A45F5"/>
    <w:rsid w:val="001A45FD"/>
    <w:rsid w:val="001A4830"/>
    <w:rsid w:val="001A51B3"/>
    <w:rsid w:val="001A52F1"/>
    <w:rsid w:val="001A54D6"/>
    <w:rsid w:val="001A5951"/>
    <w:rsid w:val="001A5C57"/>
    <w:rsid w:val="001A5FAC"/>
    <w:rsid w:val="001A652B"/>
    <w:rsid w:val="001A73C7"/>
    <w:rsid w:val="001B014E"/>
    <w:rsid w:val="001B044D"/>
    <w:rsid w:val="001B07B2"/>
    <w:rsid w:val="001B14C1"/>
    <w:rsid w:val="001B15B6"/>
    <w:rsid w:val="001B1A1B"/>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9A1"/>
    <w:rsid w:val="001C0D1E"/>
    <w:rsid w:val="001C1240"/>
    <w:rsid w:val="001C1BB3"/>
    <w:rsid w:val="001C1D43"/>
    <w:rsid w:val="001C23E8"/>
    <w:rsid w:val="001C34DC"/>
    <w:rsid w:val="001C3507"/>
    <w:rsid w:val="001C37A9"/>
    <w:rsid w:val="001C389D"/>
    <w:rsid w:val="001C4764"/>
    <w:rsid w:val="001C47EA"/>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6EA"/>
    <w:rsid w:val="001D272D"/>
    <w:rsid w:val="001D2A3D"/>
    <w:rsid w:val="001D2D1D"/>
    <w:rsid w:val="001D330C"/>
    <w:rsid w:val="001D33F3"/>
    <w:rsid w:val="001D3743"/>
    <w:rsid w:val="001D392E"/>
    <w:rsid w:val="001D3A6D"/>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C9B"/>
    <w:rsid w:val="001E112C"/>
    <w:rsid w:val="001E15C2"/>
    <w:rsid w:val="001E19B1"/>
    <w:rsid w:val="001E19CB"/>
    <w:rsid w:val="001E2050"/>
    <w:rsid w:val="001E2875"/>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C5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C73"/>
    <w:rsid w:val="00202E61"/>
    <w:rsid w:val="002031C9"/>
    <w:rsid w:val="00203326"/>
    <w:rsid w:val="00203A2E"/>
    <w:rsid w:val="0020442C"/>
    <w:rsid w:val="00204606"/>
    <w:rsid w:val="002071CE"/>
    <w:rsid w:val="002072F3"/>
    <w:rsid w:val="00207BFE"/>
    <w:rsid w:val="00207D80"/>
    <w:rsid w:val="002101B4"/>
    <w:rsid w:val="00210250"/>
    <w:rsid w:val="00210AB3"/>
    <w:rsid w:val="00211125"/>
    <w:rsid w:val="002113BC"/>
    <w:rsid w:val="00211927"/>
    <w:rsid w:val="00211C7B"/>
    <w:rsid w:val="002122E4"/>
    <w:rsid w:val="00212630"/>
    <w:rsid w:val="00212750"/>
    <w:rsid w:val="00212F58"/>
    <w:rsid w:val="00213080"/>
    <w:rsid w:val="002140AC"/>
    <w:rsid w:val="002145A8"/>
    <w:rsid w:val="0021494A"/>
    <w:rsid w:val="00214EFF"/>
    <w:rsid w:val="00214FB2"/>
    <w:rsid w:val="0021510C"/>
    <w:rsid w:val="002151E7"/>
    <w:rsid w:val="00215964"/>
    <w:rsid w:val="00215988"/>
    <w:rsid w:val="00216342"/>
    <w:rsid w:val="0021676B"/>
    <w:rsid w:val="00216AE8"/>
    <w:rsid w:val="00216D56"/>
    <w:rsid w:val="0021704C"/>
    <w:rsid w:val="00217F0A"/>
    <w:rsid w:val="00217F22"/>
    <w:rsid w:val="002200D4"/>
    <w:rsid w:val="00220500"/>
    <w:rsid w:val="002205AB"/>
    <w:rsid w:val="002205FB"/>
    <w:rsid w:val="002209D7"/>
    <w:rsid w:val="00220BCF"/>
    <w:rsid w:val="00220BF6"/>
    <w:rsid w:val="00220C47"/>
    <w:rsid w:val="00221594"/>
    <w:rsid w:val="002219F0"/>
    <w:rsid w:val="00222383"/>
    <w:rsid w:val="00222A5F"/>
    <w:rsid w:val="00222AC9"/>
    <w:rsid w:val="00222AD6"/>
    <w:rsid w:val="00223B92"/>
    <w:rsid w:val="00223E02"/>
    <w:rsid w:val="0022403E"/>
    <w:rsid w:val="0022434E"/>
    <w:rsid w:val="002245D6"/>
    <w:rsid w:val="002245F6"/>
    <w:rsid w:val="002246B0"/>
    <w:rsid w:val="00224853"/>
    <w:rsid w:val="0022506C"/>
    <w:rsid w:val="0022571C"/>
    <w:rsid w:val="00225CA5"/>
    <w:rsid w:val="00225E3F"/>
    <w:rsid w:val="00226B23"/>
    <w:rsid w:val="00226E14"/>
    <w:rsid w:val="002275D2"/>
    <w:rsid w:val="00230493"/>
    <w:rsid w:val="00231D60"/>
    <w:rsid w:val="00231E6C"/>
    <w:rsid w:val="002321D9"/>
    <w:rsid w:val="00232745"/>
    <w:rsid w:val="0023276E"/>
    <w:rsid w:val="00232806"/>
    <w:rsid w:val="00232C50"/>
    <w:rsid w:val="0023315F"/>
    <w:rsid w:val="002333B3"/>
    <w:rsid w:val="00234D63"/>
    <w:rsid w:val="00235795"/>
    <w:rsid w:val="002357ED"/>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31B4"/>
    <w:rsid w:val="002533FF"/>
    <w:rsid w:val="00253620"/>
    <w:rsid w:val="00253C2B"/>
    <w:rsid w:val="00253D35"/>
    <w:rsid w:val="002542C8"/>
    <w:rsid w:val="0025430D"/>
    <w:rsid w:val="00254398"/>
    <w:rsid w:val="002548C9"/>
    <w:rsid w:val="00254B63"/>
    <w:rsid w:val="00254B95"/>
    <w:rsid w:val="00255146"/>
    <w:rsid w:val="00255226"/>
    <w:rsid w:val="00255B5C"/>
    <w:rsid w:val="00256628"/>
    <w:rsid w:val="00256D4C"/>
    <w:rsid w:val="002574CB"/>
    <w:rsid w:val="002575D7"/>
    <w:rsid w:val="002575EB"/>
    <w:rsid w:val="00257CBE"/>
    <w:rsid w:val="00257F80"/>
    <w:rsid w:val="00260051"/>
    <w:rsid w:val="00260116"/>
    <w:rsid w:val="0026012E"/>
    <w:rsid w:val="002603B5"/>
    <w:rsid w:val="00260424"/>
    <w:rsid w:val="00260AEE"/>
    <w:rsid w:val="00260CB9"/>
    <w:rsid w:val="00261071"/>
    <w:rsid w:val="00261464"/>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2B3"/>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4D40"/>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60E"/>
    <w:rsid w:val="00296B04"/>
    <w:rsid w:val="00296CC1"/>
    <w:rsid w:val="00296E6B"/>
    <w:rsid w:val="00297451"/>
    <w:rsid w:val="00297CF6"/>
    <w:rsid w:val="00297DE0"/>
    <w:rsid w:val="00297E90"/>
    <w:rsid w:val="002A0033"/>
    <w:rsid w:val="002A015E"/>
    <w:rsid w:val="002A08EB"/>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3577"/>
    <w:rsid w:val="002B45AA"/>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FBE"/>
    <w:rsid w:val="002C1389"/>
    <w:rsid w:val="002C1D14"/>
    <w:rsid w:val="002C1E67"/>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B22"/>
    <w:rsid w:val="002E1C9B"/>
    <w:rsid w:val="002E2805"/>
    <w:rsid w:val="002E31AE"/>
    <w:rsid w:val="002E3C54"/>
    <w:rsid w:val="002E4797"/>
    <w:rsid w:val="002E49E9"/>
    <w:rsid w:val="002E5749"/>
    <w:rsid w:val="002E719D"/>
    <w:rsid w:val="002E766C"/>
    <w:rsid w:val="002E7D9C"/>
    <w:rsid w:val="002E7FAD"/>
    <w:rsid w:val="002F01DA"/>
    <w:rsid w:val="002F0F6D"/>
    <w:rsid w:val="002F11FE"/>
    <w:rsid w:val="002F269A"/>
    <w:rsid w:val="002F283F"/>
    <w:rsid w:val="002F2D3B"/>
    <w:rsid w:val="002F2DF1"/>
    <w:rsid w:val="002F32C4"/>
    <w:rsid w:val="002F36F4"/>
    <w:rsid w:val="002F389A"/>
    <w:rsid w:val="002F3AF3"/>
    <w:rsid w:val="002F3DC9"/>
    <w:rsid w:val="002F41AD"/>
    <w:rsid w:val="002F43FB"/>
    <w:rsid w:val="002F5527"/>
    <w:rsid w:val="002F5672"/>
    <w:rsid w:val="002F6321"/>
    <w:rsid w:val="002F64DA"/>
    <w:rsid w:val="002F6B99"/>
    <w:rsid w:val="002F6F3F"/>
    <w:rsid w:val="002F6F64"/>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2E5"/>
    <w:rsid w:val="0030744C"/>
    <w:rsid w:val="00307585"/>
    <w:rsid w:val="00307748"/>
    <w:rsid w:val="00307A7E"/>
    <w:rsid w:val="00307DAC"/>
    <w:rsid w:val="0031068B"/>
    <w:rsid w:val="0031075C"/>
    <w:rsid w:val="00310844"/>
    <w:rsid w:val="00310A1E"/>
    <w:rsid w:val="00310E19"/>
    <w:rsid w:val="00310FAC"/>
    <w:rsid w:val="00311150"/>
    <w:rsid w:val="00311578"/>
    <w:rsid w:val="00311C67"/>
    <w:rsid w:val="003121BD"/>
    <w:rsid w:val="00312551"/>
    <w:rsid w:val="00312591"/>
    <w:rsid w:val="0031371D"/>
    <w:rsid w:val="00313F42"/>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D02"/>
    <w:rsid w:val="00325FB1"/>
    <w:rsid w:val="003262D8"/>
    <w:rsid w:val="00326780"/>
    <w:rsid w:val="0032716F"/>
    <w:rsid w:val="00327258"/>
    <w:rsid w:val="00331251"/>
    <w:rsid w:val="0033133D"/>
    <w:rsid w:val="003318AF"/>
    <w:rsid w:val="00331B0D"/>
    <w:rsid w:val="00331F60"/>
    <w:rsid w:val="00332A3B"/>
    <w:rsid w:val="00332E63"/>
    <w:rsid w:val="0033353B"/>
    <w:rsid w:val="0033380C"/>
    <w:rsid w:val="003340DC"/>
    <w:rsid w:val="003343B0"/>
    <w:rsid w:val="003348A3"/>
    <w:rsid w:val="0033529C"/>
    <w:rsid w:val="00335F81"/>
    <w:rsid w:val="0033686C"/>
    <w:rsid w:val="00337014"/>
    <w:rsid w:val="00337790"/>
    <w:rsid w:val="0033793F"/>
    <w:rsid w:val="0034016A"/>
    <w:rsid w:val="0034026F"/>
    <w:rsid w:val="00340B11"/>
    <w:rsid w:val="00340B71"/>
    <w:rsid w:val="00340EBF"/>
    <w:rsid w:val="00341294"/>
    <w:rsid w:val="00341ADA"/>
    <w:rsid w:val="00342F84"/>
    <w:rsid w:val="003435B3"/>
    <w:rsid w:val="003439BB"/>
    <w:rsid w:val="003442B0"/>
    <w:rsid w:val="00344673"/>
    <w:rsid w:val="003446BA"/>
    <w:rsid w:val="00345721"/>
    <w:rsid w:val="00345BD2"/>
    <w:rsid w:val="00345E5B"/>
    <w:rsid w:val="0034618E"/>
    <w:rsid w:val="003465C1"/>
    <w:rsid w:val="00347423"/>
    <w:rsid w:val="003475CD"/>
    <w:rsid w:val="003475D0"/>
    <w:rsid w:val="00347617"/>
    <w:rsid w:val="00347818"/>
    <w:rsid w:val="00347F38"/>
    <w:rsid w:val="0035044B"/>
    <w:rsid w:val="00350E7C"/>
    <w:rsid w:val="00350F2A"/>
    <w:rsid w:val="00351204"/>
    <w:rsid w:val="003519EF"/>
    <w:rsid w:val="00351B45"/>
    <w:rsid w:val="00352412"/>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314"/>
    <w:rsid w:val="00363852"/>
    <w:rsid w:val="00363A78"/>
    <w:rsid w:val="00364D7D"/>
    <w:rsid w:val="0036538E"/>
    <w:rsid w:val="00365743"/>
    <w:rsid w:val="00365767"/>
    <w:rsid w:val="00366744"/>
    <w:rsid w:val="00366A81"/>
    <w:rsid w:val="00366B73"/>
    <w:rsid w:val="00366B97"/>
    <w:rsid w:val="00366C67"/>
    <w:rsid w:val="00366F1E"/>
    <w:rsid w:val="003674B3"/>
    <w:rsid w:val="00367D19"/>
    <w:rsid w:val="00370158"/>
    <w:rsid w:val="00370245"/>
    <w:rsid w:val="003707AF"/>
    <w:rsid w:val="00371114"/>
    <w:rsid w:val="00371627"/>
    <w:rsid w:val="003716E6"/>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262"/>
    <w:rsid w:val="003865CA"/>
    <w:rsid w:val="00386E67"/>
    <w:rsid w:val="00387A30"/>
    <w:rsid w:val="00387D53"/>
    <w:rsid w:val="003901C2"/>
    <w:rsid w:val="003903D3"/>
    <w:rsid w:val="00390A5A"/>
    <w:rsid w:val="00390E9F"/>
    <w:rsid w:val="00390EAA"/>
    <w:rsid w:val="0039167C"/>
    <w:rsid w:val="0039296C"/>
    <w:rsid w:val="00393614"/>
    <w:rsid w:val="003936F2"/>
    <w:rsid w:val="00393873"/>
    <w:rsid w:val="00394D01"/>
    <w:rsid w:val="003950DD"/>
    <w:rsid w:val="00395D1B"/>
    <w:rsid w:val="00395EC0"/>
    <w:rsid w:val="0039607A"/>
    <w:rsid w:val="0039647A"/>
    <w:rsid w:val="003967B5"/>
    <w:rsid w:val="00396825"/>
    <w:rsid w:val="003A1B19"/>
    <w:rsid w:val="003A3092"/>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EF1"/>
    <w:rsid w:val="003B2F85"/>
    <w:rsid w:val="003B2FD4"/>
    <w:rsid w:val="003B33CB"/>
    <w:rsid w:val="003B3EA0"/>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400D"/>
    <w:rsid w:val="003C52E0"/>
    <w:rsid w:val="003C5AA9"/>
    <w:rsid w:val="003C5C76"/>
    <w:rsid w:val="003C6879"/>
    <w:rsid w:val="003C6E8A"/>
    <w:rsid w:val="003C7296"/>
    <w:rsid w:val="003C7437"/>
    <w:rsid w:val="003C7B1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59"/>
    <w:rsid w:val="003E4724"/>
    <w:rsid w:val="003E4805"/>
    <w:rsid w:val="003E4A4F"/>
    <w:rsid w:val="003E57B7"/>
    <w:rsid w:val="003E5CD9"/>
    <w:rsid w:val="003E67A1"/>
    <w:rsid w:val="003E6AB4"/>
    <w:rsid w:val="003E703F"/>
    <w:rsid w:val="003F0446"/>
    <w:rsid w:val="003F0AC4"/>
    <w:rsid w:val="003F0BF8"/>
    <w:rsid w:val="003F0DA9"/>
    <w:rsid w:val="003F1271"/>
    <w:rsid w:val="003F13F9"/>
    <w:rsid w:val="003F163F"/>
    <w:rsid w:val="003F1884"/>
    <w:rsid w:val="003F18A6"/>
    <w:rsid w:val="003F1C38"/>
    <w:rsid w:val="003F2042"/>
    <w:rsid w:val="003F22DC"/>
    <w:rsid w:val="003F2853"/>
    <w:rsid w:val="003F2863"/>
    <w:rsid w:val="003F2AB2"/>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A1E"/>
    <w:rsid w:val="00401E1C"/>
    <w:rsid w:val="004029DE"/>
    <w:rsid w:val="00402FA2"/>
    <w:rsid w:val="0040356F"/>
    <w:rsid w:val="004035DC"/>
    <w:rsid w:val="004035EE"/>
    <w:rsid w:val="0040416A"/>
    <w:rsid w:val="00405597"/>
    <w:rsid w:val="004061CC"/>
    <w:rsid w:val="00406346"/>
    <w:rsid w:val="004065E5"/>
    <w:rsid w:val="00406A79"/>
    <w:rsid w:val="004071C1"/>
    <w:rsid w:val="004078CB"/>
    <w:rsid w:val="00407F56"/>
    <w:rsid w:val="00410ABC"/>
    <w:rsid w:val="00410B0A"/>
    <w:rsid w:val="0041187A"/>
    <w:rsid w:val="00411B32"/>
    <w:rsid w:val="00412A80"/>
    <w:rsid w:val="00412C67"/>
    <w:rsid w:val="00412F25"/>
    <w:rsid w:val="004138D2"/>
    <w:rsid w:val="00413A77"/>
    <w:rsid w:val="00413CB5"/>
    <w:rsid w:val="00414030"/>
    <w:rsid w:val="00414585"/>
    <w:rsid w:val="00414B81"/>
    <w:rsid w:val="00414DE3"/>
    <w:rsid w:val="00415298"/>
    <w:rsid w:val="00415D8B"/>
    <w:rsid w:val="004163E0"/>
    <w:rsid w:val="00417836"/>
    <w:rsid w:val="004201F9"/>
    <w:rsid w:val="00420D5F"/>
    <w:rsid w:val="004214AB"/>
    <w:rsid w:val="004214D0"/>
    <w:rsid w:val="00421552"/>
    <w:rsid w:val="004218BD"/>
    <w:rsid w:val="00421D47"/>
    <w:rsid w:val="00421EB0"/>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E4"/>
    <w:rsid w:val="00432409"/>
    <w:rsid w:val="00432A6B"/>
    <w:rsid w:val="00433E48"/>
    <w:rsid w:val="004342E0"/>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275"/>
    <w:rsid w:val="00451414"/>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6E5D"/>
    <w:rsid w:val="0045731E"/>
    <w:rsid w:val="00457567"/>
    <w:rsid w:val="004577EF"/>
    <w:rsid w:val="00457955"/>
    <w:rsid w:val="00457FF1"/>
    <w:rsid w:val="00460553"/>
    <w:rsid w:val="00461574"/>
    <w:rsid w:val="004616BE"/>
    <w:rsid w:val="00461961"/>
    <w:rsid w:val="00461962"/>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AB2"/>
    <w:rsid w:val="00475E71"/>
    <w:rsid w:val="0047626A"/>
    <w:rsid w:val="0047656F"/>
    <w:rsid w:val="004771F2"/>
    <w:rsid w:val="0047774B"/>
    <w:rsid w:val="0047795F"/>
    <w:rsid w:val="004819D9"/>
    <w:rsid w:val="00482435"/>
    <w:rsid w:val="00482DD9"/>
    <w:rsid w:val="004835A3"/>
    <w:rsid w:val="004837D1"/>
    <w:rsid w:val="00483943"/>
    <w:rsid w:val="004847D4"/>
    <w:rsid w:val="00485A2D"/>
    <w:rsid w:val="00485C7E"/>
    <w:rsid w:val="00485F39"/>
    <w:rsid w:val="00486219"/>
    <w:rsid w:val="00486755"/>
    <w:rsid w:val="00486982"/>
    <w:rsid w:val="00486A82"/>
    <w:rsid w:val="00487237"/>
    <w:rsid w:val="004879E3"/>
    <w:rsid w:val="00487BCB"/>
    <w:rsid w:val="00487D57"/>
    <w:rsid w:val="00490145"/>
    <w:rsid w:val="00490287"/>
    <w:rsid w:val="00490FAB"/>
    <w:rsid w:val="0049171C"/>
    <w:rsid w:val="00491C2E"/>
    <w:rsid w:val="00491C84"/>
    <w:rsid w:val="00492404"/>
    <w:rsid w:val="00492B50"/>
    <w:rsid w:val="004930CB"/>
    <w:rsid w:val="004934ED"/>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461"/>
    <w:rsid w:val="004A0A2F"/>
    <w:rsid w:val="004A21D0"/>
    <w:rsid w:val="004A2919"/>
    <w:rsid w:val="004A2F73"/>
    <w:rsid w:val="004A3487"/>
    <w:rsid w:val="004A3533"/>
    <w:rsid w:val="004A3A7D"/>
    <w:rsid w:val="004A4D01"/>
    <w:rsid w:val="004A567A"/>
    <w:rsid w:val="004A5739"/>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797"/>
    <w:rsid w:val="004B3D89"/>
    <w:rsid w:val="004B412D"/>
    <w:rsid w:val="004B4691"/>
    <w:rsid w:val="004B4833"/>
    <w:rsid w:val="004B5067"/>
    <w:rsid w:val="004B5CEE"/>
    <w:rsid w:val="004B5E9B"/>
    <w:rsid w:val="004B68BB"/>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2BB2"/>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2D1"/>
    <w:rsid w:val="004E23A7"/>
    <w:rsid w:val="004E2554"/>
    <w:rsid w:val="004E46A3"/>
    <w:rsid w:val="004E5418"/>
    <w:rsid w:val="004E56A6"/>
    <w:rsid w:val="004E61B6"/>
    <w:rsid w:val="004E68D9"/>
    <w:rsid w:val="004E6B02"/>
    <w:rsid w:val="004E76F5"/>
    <w:rsid w:val="004E7916"/>
    <w:rsid w:val="004F04BB"/>
    <w:rsid w:val="004F16E2"/>
    <w:rsid w:val="004F1A5F"/>
    <w:rsid w:val="004F21EE"/>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608"/>
    <w:rsid w:val="00501A5B"/>
    <w:rsid w:val="00501F9D"/>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BC2"/>
    <w:rsid w:val="00505C31"/>
    <w:rsid w:val="00505CC2"/>
    <w:rsid w:val="00506149"/>
    <w:rsid w:val="0050665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138"/>
    <w:rsid w:val="00515B07"/>
    <w:rsid w:val="00516146"/>
    <w:rsid w:val="00516384"/>
    <w:rsid w:val="0051638B"/>
    <w:rsid w:val="005172BB"/>
    <w:rsid w:val="00517B5C"/>
    <w:rsid w:val="00517CCB"/>
    <w:rsid w:val="00520CC3"/>
    <w:rsid w:val="00520F0F"/>
    <w:rsid w:val="00521058"/>
    <w:rsid w:val="00521159"/>
    <w:rsid w:val="005211C4"/>
    <w:rsid w:val="00522156"/>
    <w:rsid w:val="0052250B"/>
    <w:rsid w:val="00522599"/>
    <w:rsid w:val="0052270C"/>
    <w:rsid w:val="00522C81"/>
    <w:rsid w:val="0052439D"/>
    <w:rsid w:val="005251A7"/>
    <w:rsid w:val="005256B0"/>
    <w:rsid w:val="00525923"/>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7D2"/>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E84"/>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BF8"/>
    <w:rsid w:val="00552C55"/>
    <w:rsid w:val="00552EA4"/>
    <w:rsid w:val="00553677"/>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B9E"/>
    <w:rsid w:val="00561031"/>
    <w:rsid w:val="005610D2"/>
    <w:rsid w:val="005626F7"/>
    <w:rsid w:val="00562850"/>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486"/>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956"/>
    <w:rsid w:val="00586B16"/>
    <w:rsid w:val="00586B2C"/>
    <w:rsid w:val="0058730A"/>
    <w:rsid w:val="005873F2"/>
    <w:rsid w:val="00587942"/>
    <w:rsid w:val="0059004A"/>
    <w:rsid w:val="00590164"/>
    <w:rsid w:val="005902F9"/>
    <w:rsid w:val="00590995"/>
    <w:rsid w:val="00590BE8"/>
    <w:rsid w:val="00590EBF"/>
    <w:rsid w:val="00591628"/>
    <w:rsid w:val="00592794"/>
    <w:rsid w:val="0059288B"/>
    <w:rsid w:val="005929A6"/>
    <w:rsid w:val="00592BDF"/>
    <w:rsid w:val="0059400F"/>
    <w:rsid w:val="00594704"/>
    <w:rsid w:val="00595F91"/>
    <w:rsid w:val="00596617"/>
    <w:rsid w:val="00596ADF"/>
    <w:rsid w:val="00597401"/>
    <w:rsid w:val="005A09B5"/>
    <w:rsid w:val="005A0D29"/>
    <w:rsid w:val="005A0EB5"/>
    <w:rsid w:val="005A18EE"/>
    <w:rsid w:val="005A1B4F"/>
    <w:rsid w:val="005A2454"/>
    <w:rsid w:val="005A2A9B"/>
    <w:rsid w:val="005A3CCD"/>
    <w:rsid w:val="005A41E4"/>
    <w:rsid w:val="005A48F1"/>
    <w:rsid w:val="005A6AD0"/>
    <w:rsid w:val="005A6B2C"/>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733"/>
    <w:rsid w:val="005B4DEC"/>
    <w:rsid w:val="005B622A"/>
    <w:rsid w:val="005B6A6C"/>
    <w:rsid w:val="005B6AE7"/>
    <w:rsid w:val="005B6AE9"/>
    <w:rsid w:val="005B6C58"/>
    <w:rsid w:val="005B6C6F"/>
    <w:rsid w:val="005B731F"/>
    <w:rsid w:val="005B7577"/>
    <w:rsid w:val="005B7CF7"/>
    <w:rsid w:val="005B7FE3"/>
    <w:rsid w:val="005C0023"/>
    <w:rsid w:val="005C0348"/>
    <w:rsid w:val="005C04C6"/>
    <w:rsid w:val="005C07E8"/>
    <w:rsid w:val="005C0B33"/>
    <w:rsid w:val="005C0FCA"/>
    <w:rsid w:val="005C107E"/>
    <w:rsid w:val="005C25A5"/>
    <w:rsid w:val="005C319B"/>
    <w:rsid w:val="005C3D70"/>
    <w:rsid w:val="005C3EE4"/>
    <w:rsid w:val="005C46CC"/>
    <w:rsid w:val="005C4881"/>
    <w:rsid w:val="005C48C6"/>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C84"/>
    <w:rsid w:val="005C7F18"/>
    <w:rsid w:val="005D01DA"/>
    <w:rsid w:val="005D0696"/>
    <w:rsid w:val="005D0891"/>
    <w:rsid w:val="005D124A"/>
    <w:rsid w:val="005D12D6"/>
    <w:rsid w:val="005D1CF3"/>
    <w:rsid w:val="005D230D"/>
    <w:rsid w:val="005D2B9B"/>
    <w:rsid w:val="005D590A"/>
    <w:rsid w:val="005D59BB"/>
    <w:rsid w:val="005D5E5B"/>
    <w:rsid w:val="005D6338"/>
    <w:rsid w:val="005D6CA2"/>
    <w:rsid w:val="005D6FB8"/>
    <w:rsid w:val="005D725D"/>
    <w:rsid w:val="005D7343"/>
    <w:rsid w:val="005D742E"/>
    <w:rsid w:val="005D75B3"/>
    <w:rsid w:val="005D77CF"/>
    <w:rsid w:val="005D7BD2"/>
    <w:rsid w:val="005D7C73"/>
    <w:rsid w:val="005D7CC0"/>
    <w:rsid w:val="005D7FEB"/>
    <w:rsid w:val="005E0377"/>
    <w:rsid w:val="005E0542"/>
    <w:rsid w:val="005E0BE1"/>
    <w:rsid w:val="005E105A"/>
    <w:rsid w:val="005E1C81"/>
    <w:rsid w:val="005E1D8E"/>
    <w:rsid w:val="005E2050"/>
    <w:rsid w:val="005E423C"/>
    <w:rsid w:val="005E4410"/>
    <w:rsid w:val="005E46EF"/>
    <w:rsid w:val="005E4829"/>
    <w:rsid w:val="005E4EA1"/>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4C8D"/>
    <w:rsid w:val="005F5A62"/>
    <w:rsid w:val="005F5E03"/>
    <w:rsid w:val="005F6806"/>
    <w:rsid w:val="005F6B1E"/>
    <w:rsid w:val="005F6E26"/>
    <w:rsid w:val="005F70C5"/>
    <w:rsid w:val="005F73E4"/>
    <w:rsid w:val="005F7AA1"/>
    <w:rsid w:val="006010A4"/>
    <w:rsid w:val="006034A7"/>
    <w:rsid w:val="00604275"/>
    <w:rsid w:val="00604841"/>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90F"/>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546"/>
    <w:rsid w:val="00617675"/>
    <w:rsid w:val="006177D1"/>
    <w:rsid w:val="006179DE"/>
    <w:rsid w:val="00620799"/>
    <w:rsid w:val="0062093A"/>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3AB"/>
    <w:rsid w:val="006328D9"/>
    <w:rsid w:val="00632E8A"/>
    <w:rsid w:val="006330F0"/>
    <w:rsid w:val="006331FF"/>
    <w:rsid w:val="00633786"/>
    <w:rsid w:val="00633CB5"/>
    <w:rsid w:val="00634B66"/>
    <w:rsid w:val="00635498"/>
    <w:rsid w:val="0063584D"/>
    <w:rsid w:val="006358D6"/>
    <w:rsid w:val="006364A9"/>
    <w:rsid w:val="006365C0"/>
    <w:rsid w:val="006368D3"/>
    <w:rsid w:val="006373FB"/>
    <w:rsid w:val="00637815"/>
    <w:rsid w:val="00637A9A"/>
    <w:rsid w:val="00640DFF"/>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47DD3"/>
    <w:rsid w:val="006500E4"/>
    <w:rsid w:val="00650700"/>
    <w:rsid w:val="00650D8D"/>
    <w:rsid w:val="00651140"/>
    <w:rsid w:val="00651465"/>
    <w:rsid w:val="00651DEC"/>
    <w:rsid w:val="00652A0C"/>
    <w:rsid w:val="00653196"/>
    <w:rsid w:val="00653279"/>
    <w:rsid w:val="006535DD"/>
    <w:rsid w:val="006540F6"/>
    <w:rsid w:val="006550A4"/>
    <w:rsid w:val="0065515B"/>
    <w:rsid w:val="006551B4"/>
    <w:rsid w:val="006554D3"/>
    <w:rsid w:val="00655AA9"/>
    <w:rsid w:val="00656666"/>
    <w:rsid w:val="0065692A"/>
    <w:rsid w:val="00657A09"/>
    <w:rsid w:val="00657B8D"/>
    <w:rsid w:val="0066013D"/>
    <w:rsid w:val="00660409"/>
    <w:rsid w:val="00660948"/>
    <w:rsid w:val="00661681"/>
    <w:rsid w:val="00661EC4"/>
    <w:rsid w:val="00662717"/>
    <w:rsid w:val="00662924"/>
    <w:rsid w:val="00662B86"/>
    <w:rsid w:val="006630AB"/>
    <w:rsid w:val="006632B0"/>
    <w:rsid w:val="00664234"/>
    <w:rsid w:val="00664591"/>
    <w:rsid w:val="00664901"/>
    <w:rsid w:val="00664F0E"/>
    <w:rsid w:val="00665E21"/>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77B48"/>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06DF"/>
    <w:rsid w:val="006B106C"/>
    <w:rsid w:val="006B1CCC"/>
    <w:rsid w:val="006B1FBC"/>
    <w:rsid w:val="006B264B"/>
    <w:rsid w:val="006B29E3"/>
    <w:rsid w:val="006B2D73"/>
    <w:rsid w:val="006B3348"/>
    <w:rsid w:val="006B35C6"/>
    <w:rsid w:val="006B3728"/>
    <w:rsid w:val="006B3A53"/>
    <w:rsid w:val="006B3FEF"/>
    <w:rsid w:val="006B400B"/>
    <w:rsid w:val="006B44A4"/>
    <w:rsid w:val="006B4530"/>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E81"/>
    <w:rsid w:val="006C43FA"/>
    <w:rsid w:val="006C4547"/>
    <w:rsid w:val="006C518E"/>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653"/>
    <w:rsid w:val="006D69F9"/>
    <w:rsid w:val="006D7020"/>
    <w:rsid w:val="006D7219"/>
    <w:rsid w:val="006E09A8"/>
    <w:rsid w:val="006E0CC1"/>
    <w:rsid w:val="006E0F17"/>
    <w:rsid w:val="006E12C2"/>
    <w:rsid w:val="006E1301"/>
    <w:rsid w:val="006E159E"/>
    <w:rsid w:val="006E1D2E"/>
    <w:rsid w:val="006E270D"/>
    <w:rsid w:val="006E3403"/>
    <w:rsid w:val="006E3408"/>
    <w:rsid w:val="006E3575"/>
    <w:rsid w:val="006E3A57"/>
    <w:rsid w:val="006E3B03"/>
    <w:rsid w:val="006E519B"/>
    <w:rsid w:val="006E5383"/>
    <w:rsid w:val="006E54E1"/>
    <w:rsid w:val="006E54F5"/>
    <w:rsid w:val="006E5C1E"/>
    <w:rsid w:val="006E615D"/>
    <w:rsid w:val="006E662D"/>
    <w:rsid w:val="006E6697"/>
    <w:rsid w:val="006E684B"/>
    <w:rsid w:val="006E6DFA"/>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17FF1"/>
    <w:rsid w:val="0072033D"/>
    <w:rsid w:val="00720821"/>
    <w:rsid w:val="007215C2"/>
    <w:rsid w:val="0072216B"/>
    <w:rsid w:val="00723314"/>
    <w:rsid w:val="007234C8"/>
    <w:rsid w:val="0072428F"/>
    <w:rsid w:val="007245D5"/>
    <w:rsid w:val="007246B3"/>
    <w:rsid w:val="007246E8"/>
    <w:rsid w:val="00724826"/>
    <w:rsid w:val="00724A11"/>
    <w:rsid w:val="00724D7B"/>
    <w:rsid w:val="007253BB"/>
    <w:rsid w:val="00725E58"/>
    <w:rsid w:val="007265B2"/>
    <w:rsid w:val="0072693B"/>
    <w:rsid w:val="00726AC1"/>
    <w:rsid w:val="00726CE6"/>
    <w:rsid w:val="0072792D"/>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5CF"/>
    <w:rsid w:val="00735A8F"/>
    <w:rsid w:val="0073642E"/>
    <w:rsid w:val="0073666D"/>
    <w:rsid w:val="00736D52"/>
    <w:rsid w:val="00736DF6"/>
    <w:rsid w:val="007372D5"/>
    <w:rsid w:val="007377C4"/>
    <w:rsid w:val="00737C39"/>
    <w:rsid w:val="00737D95"/>
    <w:rsid w:val="00740422"/>
    <w:rsid w:val="00740A38"/>
    <w:rsid w:val="0074168D"/>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54"/>
    <w:rsid w:val="00750BE6"/>
    <w:rsid w:val="0075133B"/>
    <w:rsid w:val="007517D4"/>
    <w:rsid w:val="00751DBC"/>
    <w:rsid w:val="00751FEE"/>
    <w:rsid w:val="00752609"/>
    <w:rsid w:val="00752734"/>
    <w:rsid w:val="00752990"/>
    <w:rsid w:val="00752B7C"/>
    <w:rsid w:val="00754414"/>
    <w:rsid w:val="00754B64"/>
    <w:rsid w:val="00754CDD"/>
    <w:rsid w:val="00754FA9"/>
    <w:rsid w:val="00755136"/>
    <w:rsid w:val="00755668"/>
    <w:rsid w:val="0075603F"/>
    <w:rsid w:val="007560BB"/>
    <w:rsid w:val="007565B8"/>
    <w:rsid w:val="007569EE"/>
    <w:rsid w:val="00756C7B"/>
    <w:rsid w:val="00756E3A"/>
    <w:rsid w:val="00757B7C"/>
    <w:rsid w:val="007605E9"/>
    <w:rsid w:val="007619AD"/>
    <w:rsid w:val="00761BA6"/>
    <w:rsid w:val="00761F36"/>
    <w:rsid w:val="00762D65"/>
    <w:rsid w:val="00764778"/>
    <w:rsid w:val="00765421"/>
    <w:rsid w:val="0076546D"/>
    <w:rsid w:val="00766407"/>
    <w:rsid w:val="00766465"/>
    <w:rsid w:val="00766479"/>
    <w:rsid w:val="00766751"/>
    <w:rsid w:val="00766A2B"/>
    <w:rsid w:val="00766F3F"/>
    <w:rsid w:val="007670F0"/>
    <w:rsid w:val="0076798E"/>
    <w:rsid w:val="00767B7B"/>
    <w:rsid w:val="007702D5"/>
    <w:rsid w:val="00770C60"/>
    <w:rsid w:val="00770E78"/>
    <w:rsid w:val="00770EF5"/>
    <w:rsid w:val="0077108D"/>
    <w:rsid w:val="00771D69"/>
    <w:rsid w:val="00771E51"/>
    <w:rsid w:val="007726A7"/>
    <w:rsid w:val="007726F1"/>
    <w:rsid w:val="0077302C"/>
    <w:rsid w:val="0077343C"/>
    <w:rsid w:val="00773AE5"/>
    <w:rsid w:val="0077493F"/>
    <w:rsid w:val="00774C13"/>
    <w:rsid w:val="00775C1B"/>
    <w:rsid w:val="0077600D"/>
    <w:rsid w:val="007762BA"/>
    <w:rsid w:val="0077704B"/>
    <w:rsid w:val="0077716E"/>
    <w:rsid w:val="007773C4"/>
    <w:rsid w:val="00780611"/>
    <w:rsid w:val="007810AF"/>
    <w:rsid w:val="00782414"/>
    <w:rsid w:val="007832CA"/>
    <w:rsid w:val="007848B7"/>
    <w:rsid w:val="00784A5C"/>
    <w:rsid w:val="007857D8"/>
    <w:rsid w:val="00786000"/>
    <w:rsid w:val="00786007"/>
    <w:rsid w:val="0078603F"/>
    <w:rsid w:val="007860C0"/>
    <w:rsid w:val="00786356"/>
    <w:rsid w:val="007864C8"/>
    <w:rsid w:val="00786531"/>
    <w:rsid w:val="00786CD9"/>
    <w:rsid w:val="00786DB8"/>
    <w:rsid w:val="00786FB4"/>
    <w:rsid w:val="00787980"/>
    <w:rsid w:val="00787C15"/>
    <w:rsid w:val="00787E3B"/>
    <w:rsid w:val="00790E56"/>
    <w:rsid w:val="00791B1A"/>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8EF"/>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5A"/>
    <w:rsid w:val="007A7DE6"/>
    <w:rsid w:val="007A7EF2"/>
    <w:rsid w:val="007B01FD"/>
    <w:rsid w:val="007B08E4"/>
    <w:rsid w:val="007B0B09"/>
    <w:rsid w:val="007B27C2"/>
    <w:rsid w:val="007B283C"/>
    <w:rsid w:val="007B2FB5"/>
    <w:rsid w:val="007B2FBF"/>
    <w:rsid w:val="007B34A4"/>
    <w:rsid w:val="007B3C0B"/>
    <w:rsid w:val="007B3E3C"/>
    <w:rsid w:val="007B3E89"/>
    <w:rsid w:val="007B4292"/>
    <w:rsid w:val="007B4CE2"/>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3F09"/>
    <w:rsid w:val="007C44A3"/>
    <w:rsid w:val="007C5299"/>
    <w:rsid w:val="007C53D3"/>
    <w:rsid w:val="007C5652"/>
    <w:rsid w:val="007C5C32"/>
    <w:rsid w:val="007C5CF0"/>
    <w:rsid w:val="007C61DB"/>
    <w:rsid w:val="007C6201"/>
    <w:rsid w:val="007C7CF6"/>
    <w:rsid w:val="007D011A"/>
    <w:rsid w:val="007D0422"/>
    <w:rsid w:val="007D14AE"/>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D5A"/>
    <w:rsid w:val="007D6E1E"/>
    <w:rsid w:val="007D726E"/>
    <w:rsid w:val="007D76EE"/>
    <w:rsid w:val="007D77FB"/>
    <w:rsid w:val="007E0487"/>
    <w:rsid w:val="007E0849"/>
    <w:rsid w:val="007E092A"/>
    <w:rsid w:val="007E0C31"/>
    <w:rsid w:val="007E0DC9"/>
    <w:rsid w:val="007E0DD3"/>
    <w:rsid w:val="007E179E"/>
    <w:rsid w:val="007E2217"/>
    <w:rsid w:val="007E2225"/>
    <w:rsid w:val="007E25A6"/>
    <w:rsid w:val="007E28E0"/>
    <w:rsid w:val="007E28E3"/>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3E1"/>
    <w:rsid w:val="007E7858"/>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4CB9"/>
    <w:rsid w:val="007F553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A85"/>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83B"/>
    <w:rsid w:val="00821CD7"/>
    <w:rsid w:val="00822185"/>
    <w:rsid w:val="00822CDE"/>
    <w:rsid w:val="00822EB2"/>
    <w:rsid w:val="008238C5"/>
    <w:rsid w:val="0082418F"/>
    <w:rsid w:val="008241C9"/>
    <w:rsid w:val="008258E0"/>
    <w:rsid w:val="008262FC"/>
    <w:rsid w:val="008263F4"/>
    <w:rsid w:val="00830103"/>
    <w:rsid w:val="00830236"/>
    <w:rsid w:val="008302BF"/>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5FA0"/>
    <w:rsid w:val="008367F0"/>
    <w:rsid w:val="00836B47"/>
    <w:rsid w:val="00837381"/>
    <w:rsid w:val="00837B00"/>
    <w:rsid w:val="00837D26"/>
    <w:rsid w:val="00840109"/>
    <w:rsid w:val="008401D6"/>
    <w:rsid w:val="00840364"/>
    <w:rsid w:val="0084058A"/>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47B"/>
    <w:rsid w:val="00846DE8"/>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928"/>
    <w:rsid w:val="00867E17"/>
    <w:rsid w:val="00870A83"/>
    <w:rsid w:val="00871644"/>
    <w:rsid w:val="00872029"/>
    <w:rsid w:val="0087220C"/>
    <w:rsid w:val="008724BA"/>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4D"/>
    <w:rsid w:val="00882A65"/>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7018"/>
    <w:rsid w:val="008970C1"/>
    <w:rsid w:val="008977C3"/>
    <w:rsid w:val="00897C3C"/>
    <w:rsid w:val="008A0403"/>
    <w:rsid w:val="008A0D8D"/>
    <w:rsid w:val="008A19C4"/>
    <w:rsid w:val="008A1C63"/>
    <w:rsid w:val="008A1CF4"/>
    <w:rsid w:val="008A2363"/>
    <w:rsid w:val="008A2B9A"/>
    <w:rsid w:val="008A3368"/>
    <w:rsid w:val="008A3AB2"/>
    <w:rsid w:val="008A3B1E"/>
    <w:rsid w:val="008A43F2"/>
    <w:rsid w:val="008A4855"/>
    <w:rsid w:val="008A4A21"/>
    <w:rsid w:val="008A50EA"/>
    <w:rsid w:val="008A5419"/>
    <w:rsid w:val="008A5E3E"/>
    <w:rsid w:val="008A6233"/>
    <w:rsid w:val="008A6421"/>
    <w:rsid w:val="008A6776"/>
    <w:rsid w:val="008A6BD4"/>
    <w:rsid w:val="008A6BDC"/>
    <w:rsid w:val="008A7EB6"/>
    <w:rsid w:val="008B0C3B"/>
    <w:rsid w:val="008B0F35"/>
    <w:rsid w:val="008B11F3"/>
    <w:rsid w:val="008B1443"/>
    <w:rsid w:val="008B19EA"/>
    <w:rsid w:val="008B1B00"/>
    <w:rsid w:val="008B22CE"/>
    <w:rsid w:val="008B2998"/>
    <w:rsid w:val="008B3131"/>
    <w:rsid w:val="008B319E"/>
    <w:rsid w:val="008B35A0"/>
    <w:rsid w:val="008B3852"/>
    <w:rsid w:val="008B3D1E"/>
    <w:rsid w:val="008B48C3"/>
    <w:rsid w:val="008B4AF5"/>
    <w:rsid w:val="008B529D"/>
    <w:rsid w:val="008B5978"/>
    <w:rsid w:val="008B5F51"/>
    <w:rsid w:val="008B60FA"/>
    <w:rsid w:val="008B68BF"/>
    <w:rsid w:val="008B6EC4"/>
    <w:rsid w:val="008B79F1"/>
    <w:rsid w:val="008B7F5D"/>
    <w:rsid w:val="008C021E"/>
    <w:rsid w:val="008C05A9"/>
    <w:rsid w:val="008C1590"/>
    <w:rsid w:val="008C1AA5"/>
    <w:rsid w:val="008C1B28"/>
    <w:rsid w:val="008C1CEE"/>
    <w:rsid w:val="008C2737"/>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69B"/>
    <w:rsid w:val="008D233A"/>
    <w:rsid w:val="008D29C0"/>
    <w:rsid w:val="008D436F"/>
    <w:rsid w:val="008D4FDA"/>
    <w:rsid w:val="008D6565"/>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16F"/>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4EA"/>
    <w:rsid w:val="009008D9"/>
    <w:rsid w:val="00900932"/>
    <w:rsid w:val="00901715"/>
    <w:rsid w:val="00901A00"/>
    <w:rsid w:val="00901D67"/>
    <w:rsid w:val="00902619"/>
    <w:rsid w:val="00902EDF"/>
    <w:rsid w:val="009031F3"/>
    <w:rsid w:val="009033A2"/>
    <w:rsid w:val="009045D7"/>
    <w:rsid w:val="00904F84"/>
    <w:rsid w:val="00905023"/>
    <w:rsid w:val="00905068"/>
    <w:rsid w:val="009051EF"/>
    <w:rsid w:val="00905557"/>
    <w:rsid w:val="00905C08"/>
    <w:rsid w:val="00906E43"/>
    <w:rsid w:val="00910625"/>
    <w:rsid w:val="00910695"/>
    <w:rsid w:val="0091110C"/>
    <w:rsid w:val="009112E8"/>
    <w:rsid w:val="00911A11"/>
    <w:rsid w:val="00911C40"/>
    <w:rsid w:val="00912169"/>
    <w:rsid w:val="00912307"/>
    <w:rsid w:val="00912326"/>
    <w:rsid w:val="00913667"/>
    <w:rsid w:val="0091369A"/>
    <w:rsid w:val="00913BC7"/>
    <w:rsid w:val="009145CC"/>
    <w:rsid w:val="0091462B"/>
    <w:rsid w:val="009146C0"/>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43B0"/>
    <w:rsid w:val="00925225"/>
    <w:rsid w:val="0092567B"/>
    <w:rsid w:val="00925909"/>
    <w:rsid w:val="00925E77"/>
    <w:rsid w:val="0092635A"/>
    <w:rsid w:val="00926A10"/>
    <w:rsid w:val="009271B9"/>
    <w:rsid w:val="009275ED"/>
    <w:rsid w:val="009277C5"/>
    <w:rsid w:val="00927C62"/>
    <w:rsid w:val="0093032D"/>
    <w:rsid w:val="0093035B"/>
    <w:rsid w:val="0093061F"/>
    <w:rsid w:val="00930A38"/>
    <w:rsid w:val="009317C3"/>
    <w:rsid w:val="009326D7"/>
    <w:rsid w:val="00932D96"/>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310"/>
    <w:rsid w:val="00937912"/>
    <w:rsid w:val="00937D62"/>
    <w:rsid w:val="0094135F"/>
    <w:rsid w:val="009427EC"/>
    <w:rsid w:val="009435E6"/>
    <w:rsid w:val="0094389F"/>
    <w:rsid w:val="00944791"/>
    <w:rsid w:val="00944AF1"/>
    <w:rsid w:val="00944F95"/>
    <w:rsid w:val="00945BE5"/>
    <w:rsid w:val="0094621E"/>
    <w:rsid w:val="00946C26"/>
    <w:rsid w:val="009470FF"/>
    <w:rsid w:val="00947F06"/>
    <w:rsid w:val="00950452"/>
    <w:rsid w:val="00950C61"/>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57F64"/>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325"/>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450"/>
    <w:rsid w:val="00992100"/>
    <w:rsid w:val="00992728"/>
    <w:rsid w:val="009928DF"/>
    <w:rsid w:val="00993D71"/>
    <w:rsid w:val="009945BA"/>
    <w:rsid w:val="00994B39"/>
    <w:rsid w:val="00994C2D"/>
    <w:rsid w:val="00995339"/>
    <w:rsid w:val="00995394"/>
    <w:rsid w:val="00995DF6"/>
    <w:rsid w:val="009961C4"/>
    <w:rsid w:val="00996250"/>
    <w:rsid w:val="00996A33"/>
    <w:rsid w:val="00996A88"/>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6A1D"/>
    <w:rsid w:val="009A70B3"/>
    <w:rsid w:val="009A780E"/>
    <w:rsid w:val="009A78F4"/>
    <w:rsid w:val="009B097E"/>
    <w:rsid w:val="009B0E52"/>
    <w:rsid w:val="009B1168"/>
    <w:rsid w:val="009B16F2"/>
    <w:rsid w:val="009B1A96"/>
    <w:rsid w:val="009B2AA6"/>
    <w:rsid w:val="009B3025"/>
    <w:rsid w:val="009B348C"/>
    <w:rsid w:val="009B36B5"/>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58F9"/>
    <w:rsid w:val="009D60F3"/>
    <w:rsid w:val="009D61BE"/>
    <w:rsid w:val="009D6EB2"/>
    <w:rsid w:val="009D7747"/>
    <w:rsid w:val="009D79DA"/>
    <w:rsid w:val="009E07C4"/>
    <w:rsid w:val="009E123E"/>
    <w:rsid w:val="009E12F0"/>
    <w:rsid w:val="009E1400"/>
    <w:rsid w:val="009E32C6"/>
    <w:rsid w:val="009E3904"/>
    <w:rsid w:val="009E3C96"/>
    <w:rsid w:val="009E3F03"/>
    <w:rsid w:val="009E4618"/>
    <w:rsid w:val="009E4F63"/>
    <w:rsid w:val="009E5461"/>
    <w:rsid w:val="009E5631"/>
    <w:rsid w:val="009E56F8"/>
    <w:rsid w:val="009E592B"/>
    <w:rsid w:val="009E6373"/>
    <w:rsid w:val="009E7332"/>
    <w:rsid w:val="009E7474"/>
    <w:rsid w:val="009E747F"/>
    <w:rsid w:val="009E773F"/>
    <w:rsid w:val="009E7BC3"/>
    <w:rsid w:val="009F0CB4"/>
    <w:rsid w:val="009F1333"/>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0608"/>
    <w:rsid w:val="00A00BA7"/>
    <w:rsid w:val="00A01457"/>
    <w:rsid w:val="00A017F2"/>
    <w:rsid w:val="00A023DA"/>
    <w:rsid w:val="00A02434"/>
    <w:rsid w:val="00A02D5B"/>
    <w:rsid w:val="00A03383"/>
    <w:rsid w:val="00A03A06"/>
    <w:rsid w:val="00A03EF3"/>
    <w:rsid w:val="00A03FF3"/>
    <w:rsid w:val="00A041D3"/>
    <w:rsid w:val="00A04286"/>
    <w:rsid w:val="00A04AB4"/>
    <w:rsid w:val="00A051E3"/>
    <w:rsid w:val="00A05753"/>
    <w:rsid w:val="00A05E1D"/>
    <w:rsid w:val="00A06276"/>
    <w:rsid w:val="00A064AB"/>
    <w:rsid w:val="00A067DE"/>
    <w:rsid w:val="00A07369"/>
    <w:rsid w:val="00A1011E"/>
    <w:rsid w:val="00A106B0"/>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76A"/>
    <w:rsid w:val="00A1597C"/>
    <w:rsid w:val="00A15C99"/>
    <w:rsid w:val="00A163B8"/>
    <w:rsid w:val="00A16C22"/>
    <w:rsid w:val="00A17B89"/>
    <w:rsid w:val="00A17C1E"/>
    <w:rsid w:val="00A17D7D"/>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3685"/>
    <w:rsid w:val="00A4476D"/>
    <w:rsid w:val="00A447FE"/>
    <w:rsid w:val="00A44E90"/>
    <w:rsid w:val="00A44F8F"/>
    <w:rsid w:val="00A44FF6"/>
    <w:rsid w:val="00A458C8"/>
    <w:rsid w:val="00A459F4"/>
    <w:rsid w:val="00A45BD4"/>
    <w:rsid w:val="00A46545"/>
    <w:rsid w:val="00A46652"/>
    <w:rsid w:val="00A46C45"/>
    <w:rsid w:val="00A46CE4"/>
    <w:rsid w:val="00A472F5"/>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44C"/>
    <w:rsid w:val="00A717CE"/>
    <w:rsid w:val="00A71AFF"/>
    <w:rsid w:val="00A71D6C"/>
    <w:rsid w:val="00A7213C"/>
    <w:rsid w:val="00A724D4"/>
    <w:rsid w:val="00A72736"/>
    <w:rsid w:val="00A729EE"/>
    <w:rsid w:val="00A72D75"/>
    <w:rsid w:val="00A7300B"/>
    <w:rsid w:val="00A735CD"/>
    <w:rsid w:val="00A73BD8"/>
    <w:rsid w:val="00A74183"/>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2E02"/>
    <w:rsid w:val="00A9304C"/>
    <w:rsid w:val="00A93E96"/>
    <w:rsid w:val="00A9447D"/>
    <w:rsid w:val="00A945C5"/>
    <w:rsid w:val="00A947C1"/>
    <w:rsid w:val="00A9546A"/>
    <w:rsid w:val="00A9654E"/>
    <w:rsid w:val="00A9724B"/>
    <w:rsid w:val="00A972C8"/>
    <w:rsid w:val="00A97753"/>
    <w:rsid w:val="00A97D05"/>
    <w:rsid w:val="00AA0276"/>
    <w:rsid w:val="00AA0398"/>
    <w:rsid w:val="00AA055C"/>
    <w:rsid w:val="00AA0B1F"/>
    <w:rsid w:val="00AA0C90"/>
    <w:rsid w:val="00AA0E0B"/>
    <w:rsid w:val="00AA1132"/>
    <w:rsid w:val="00AA14C6"/>
    <w:rsid w:val="00AA1544"/>
    <w:rsid w:val="00AA1575"/>
    <w:rsid w:val="00AA15F0"/>
    <w:rsid w:val="00AA16D3"/>
    <w:rsid w:val="00AA1AE4"/>
    <w:rsid w:val="00AA1B14"/>
    <w:rsid w:val="00AA202C"/>
    <w:rsid w:val="00AA22AD"/>
    <w:rsid w:val="00AA2AA6"/>
    <w:rsid w:val="00AA2D97"/>
    <w:rsid w:val="00AA3724"/>
    <w:rsid w:val="00AA3B55"/>
    <w:rsid w:val="00AA3E68"/>
    <w:rsid w:val="00AA3E82"/>
    <w:rsid w:val="00AA57D5"/>
    <w:rsid w:val="00AA604D"/>
    <w:rsid w:val="00AA61FA"/>
    <w:rsid w:val="00AA62E6"/>
    <w:rsid w:val="00AA674B"/>
    <w:rsid w:val="00AA6BE8"/>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297"/>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07F3D"/>
    <w:rsid w:val="00B100C4"/>
    <w:rsid w:val="00B1087C"/>
    <w:rsid w:val="00B10A3C"/>
    <w:rsid w:val="00B10B65"/>
    <w:rsid w:val="00B1123F"/>
    <w:rsid w:val="00B117F0"/>
    <w:rsid w:val="00B13192"/>
    <w:rsid w:val="00B14076"/>
    <w:rsid w:val="00B1596D"/>
    <w:rsid w:val="00B15A05"/>
    <w:rsid w:val="00B1640F"/>
    <w:rsid w:val="00B167D7"/>
    <w:rsid w:val="00B169B1"/>
    <w:rsid w:val="00B16AF2"/>
    <w:rsid w:val="00B16EEF"/>
    <w:rsid w:val="00B1716A"/>
    <w:rsid w:val="00B17D5B"/>
    <w:rsid w:val="00B17DFB"/>
    <w:rsid w:val="00B2217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9F6"/>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27"/>
    <w:rsid w:val="00B4094F"/>
    <w:rsid w:val="00B41B72"/>
    <w:rsid w:val="00B4236E"/>
    <w:rsid w:val="00B4257B"/>
    <w:rsid w:val="00B42FE2"/>
    <w:rsid w:val="00B43111"/>
    <w:rsid w:val="00B43516"/>
    <w:rsid w:val="00B43EC2"/>
    <w:rsid w:val="00B444DF"/>
    <w:rsid w:val="00B4459E"/>
    <w:rsid w:val="00B44B0B"/>
    <w:rsid w:val="00B44EAA"/>
    <w:rsid w:val="00B45243"/>
    <w:rsid w:val="00B4579E"/>
    <w:rsid w:val="00B458DE"/>
    <w:rsid w:val="00B46D69"/>
    <w:rsid w:val="00B470EF"/>
    <w:rsid w:val="00B47509"/>
    <w:rsid w:val="00B512C9"/>
    <w:rsid w:val="00B512DB"/>
    <w:rsid w:val="00B51B7A"/>
    <w:rsid w:val="00B52E22"/>
    <w:rsid w:val="00B52FFE"/>
    <w:rsid w:val="00B53EBA"/>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88F"/>
    <w:rsid w:val="00B62B5B"/>
    <w:rsid w:val="00B63FC6"/>
    <w:rsid w:val="00B6449F"/>
    <w:rsid w:val="00B64862"/>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04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57FF"/>
    <w:rsid w:val="00B85807"/>
    <w:rsid w:val="00B861D9"/>
    <w:rsid w:val="00B86589"/>
    <w:rsid w:val="00B86722"/>
    <w:rsid w:val="00B86F27"/>
    <w:rsid w:val="00B87AD4"/>
    <w:rsid w:val="00B87F30"/>
    <w:rsid w:val="00B90000"/>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B8C"/>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8A1"/>
    <w:rsid w:val="00BB5F3C"/>
    <w:rsid w:val="00BB6F5E"/>
    <w:rsid w:val="00BB70E7"/>
    <w:rsid w:val="00BB72C3"/>
    <w:rsid w:val="00BB7CEF"/>
    <w:rsid w:val="00BB7F9D"/>
    <w:rsid w:val="00BC0493"/>
    <w:rsid w:val="00BC059F"/>
    <w:rsid w:val="00BC09A7"/>
    <w:rsid w:val="00BC1714"/>
    <w:rsid w:val="00BC1C4B"/>
    <w:rsid w:val="00BC1D81"/>
    <w:rsid w:val="00BC2139"/>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703"/>
    <w:rsid w:val="00BD47F1"/>
    <w:rsid w:val="00BD51DD"/>
    <w:rsid w:val="00BD556D"/>
    <w:rsid w:val="00BD5790"/>
    <w:rsid w:val="00BD59BE"/>
    <w:rsid w:val="00BD5B7C"/>
    <w:rsid w:val="00BD5ECA"/>
    <w:rsid w:val="00BD7070"/>
    <w:rsid w:val="00BD7480"/>
    <w:rsid w:val="00BD7495"/>
    <w:rsid w:val="00BD7A85"/>
    <w:rsid w:val="00BE04C7"/>
    <w:rsid w:val="00BE0779"/>
    <w:rsid w:val="00BE19EA"/>
    <w:rsid w:val="00BE1AFD"/>
    <w:rsid w:val="00BE20EF"/>
    <w:rsid w:val="00BE223D"/>
    <w:rsid w:val="00BE238A"/>
    <w:rsid w:val="00BE277C"/>
    <w:rsid w:val="00BE354A"/>
    <w:rsid w:val="00BE3778"/>
    <w:rsid w:val="00BE38EA"/>
    <w:rsid w:val="00BE476F"/>
    <w:rsid w:val="00BE56DC"/>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15C"/>
    <w:rsid w:val="00C103A5"/>
    <w:rsid w:val="00C106F5"/>
    <w:rsid w:val="00C10BB2"/>
    <w:rsid w:val="00C11173"/>
    <w:rsid w:val="00C1179C"/>
    <w:rsid w:val="00C11ADC"/>
    <w:rsid w:val="00C127B9"/>
    <w:rsid w:val="00C127DA"/>
    <w:rsid w:val="00C13B9C"/>
    <w:rsid w:val="00C146C6"/>
    <w:rsid w:val="00C17643"/>
    <w:rsid w:val="00C179A3"/>
    <w:rsid w:val="00C17B7F"/>
    <w:rsid w:val="00C204A9"/>
    <w:rsid w:val="00C2080B"/>
    <w:rsid w:val="00C20901"/>
    <w:rsid w:val="00C209C0"/>
    <w:rsid w:val="00C21405"/>
    <w:rsid w:val="00C2151F"/>
    <w:rsid w:val="00C2248B"/>
    <w:rsid w:val="00C23C26"/>
    <w:rsid w:val="00C23F5B"/>
    <w:rsid w:val="00C24C80"/>
    <w:rsid w:val="00C25825"/>
    <w:rsid w:val="00C25853"/>
    <w:rsid w:val="00C25CA2"/>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DC7"/>
    <w:rsid w:val="00C37F40"/>
    <w:rsid w:val="00C40CE0"/>
    <w:rsid w:val="00C418EF"/>
    <w:rsid w:val="00C4199E"/>
    <w:rsid w:val="00C41D95"/>
    <w:rsid w:val="00C4283F"/>
    <w:rsid w:val="00C42BAE"/>
    <w:rsid w:val="00C42FD8"/>
    <w:rsid w:val="00C437F1"/>
    <w:rsid w:val="00C43D1B"/>
    <w:rsid w:val="00C44D3D"/>
    <w:rsid w:val="00C45A95"/>
    <w:rsid w:val="00C45F5A"/>
    <w:rsid w:val="00C46D24"/>
    <w:rsid w:val="00C47ABA"/>
    <w:rsid w:val="00C5016D"/>
    <w:rsid w:val="00C50B47"/>
    <w:rsid w:val="00C50D30"/>
    <w:rsid w:val="00C51773"/>
    <w:rsid w:val="00C51D40"/>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57CC7"/>
    <w:rsid w:val="00C60565"/>
    <w:rsid w:val="00C60843"/>
    <w:rsid w:val="00C6093B"/>
    <w:rsid w:val="00C61411"/>
    <w:rsid w:val="00C61457"/>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547"/>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2413"/>
    <w:rsid w:val="00C82447"/>
    <w:rsid w:val="00C82905"/>
    <w:rsid w:val="00C8299C"/>
    <w:rsid w:val="00C83033"/>
    <w:rsid w:val="00C836DF"/>
    <w:rsid w:val="00C83C22"/>
    <w:rsid w:val="00C842A9"/>
    <w:rsid w:val="00C844F7"/>
    <w:rsid w:val="00C8476C"/>
    <w:rsid w:val="00C851A2"/>
    <w:rsid w:val="00C85254"/>
    <w:rsid w:val="00C85683"/>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6818"/>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7A1"/>
    <w:rsid w:val="00CA7927"/>
    <w:rsid w:val="00CA7A66"/>
    <w:rsid w:val="00CB0608"/>
    <w:rsid w:val="00CB0B33"/>
    <w:rsid w:val="00CB0E08"/>
    <w:rsid w:val="00CB116F"/>
    <w:rsid w:val="00CB1902"/>
    <w:rsid w:val="00CB1F9F"/>
    <w:rsid w:val="00CB2685"/>
    <w:rsid w:val="00CB2AAC"/>
    <w:rsid w:val="00CB2CD3"/>
    <w:rsid w:val="00CB30B8"/>
    <w:rsid w:val="00CB40A5"/>
    <w:rsid w:val="00CB5115"/>
    <w:rsid w:val="00CB5137"/>
    <w:rsid w:val="00CB702A"/>
    <w:rsid w:val="00CB70D8"/>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79C"/>
    <w:rsid w:val="00CC693F"/>
    <w:rsid w:val="00CC6A45"/>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211"/>
    <w:rsid w:val="00CE3F1A"/>
    <w:rsid w:val="00CE449C"/>
    <w:rsid w:val="00CE4D8A"/>
    <w:rsid w:val="00CE52A0"/>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387C"/>
    <w:rsid w:val="00CF3ACD"/>
    <w:rsid w:val="00CF3FAB"/>
    <w:rsid w:val="00CF4F85"/>
    <w:rsid w:val="00CF57FF"/>
    <w:rsid w:val="00CF587C"/>
    <w:rsid w:val="00CF5BEE"/>
    <w:rsid w:val="00CF681C"/>
    <w:rsid w:val="00CF692C"/>
    <w:rsid w:val="00CF746C"/>
    <w:rsid w:val="00CF7DD7"/>
    <w:rsid w:val="00D01453"/>
    <w:rsid w:val="00D017E5"/>
    <w:rsid w:val="00D027FD"/>
    <w:rsid w:val="00D02ECC"/>
    <w:rsid w:val="00D02F4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2334"/>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35E"/>
    <w:rsid w:val="00D34AEE"/>
    <w:rsid w:val="00D34AF5"/>
    <w:rsid w:val="00D34BEE"/>
    <w:rsid w:val="00D35342"/>
    <w:rsid w:val="00D35EF1"/>
    <w:rsid w:val="00D36495"/>
    <w:rsid w:val="00D371FD"/>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60"/>
    <w:rsid w:val="00D50995"/>
    <w:rsid w:val="00D50E2A"/>
    <w:rsid w:val="00D51743"/>
    <w:rsid w:val="00D51DBD"/>
    <w:rsid w:val="00D52300"/>
    <w:rsid w:val="00D53DED"/>
    <w:rsid w:val="00D54194"/>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2DB6"/>
    <w:rsid w:val="00D6342C"/>
    <w:rsid w:val="00D63556"/>
    <w:rsid w:val="00D63FD8"/>
    <w:rsid w:val="00D6487E"/>
    <w:rsid w:val="00D64FF8"/>
    <w:rsid w:val="00D6524C"/>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29F"/>
    <w:rsid w:val="00DB03CE"/>
    <w:rsid w:val="00DB0F09"/>
    <w:rsid w:val="00DB1120"/>
    <w:rsid w:val="00DB1352"/>
    <w:rsid w:val="00DB1A80"/>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0DEC"/>
    <w:rsid w:val="00DD11F4"/>
    <w:rsid w:val="00DD1630"/>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820"/>
    <w:rsid w:val="00DD7C2F"/>
    <w:rsid w:val="00DE06CD"/>
    <w:rsid w:val="00DE077B"/>
    <w:rsid w:val="00DE0C49"/>
    <w:rsid w:val="00DE0CE6"/>
    <w:rsid w:val="00DE13DC"/>
    <w:rsid w:val="00DE1458"/>
    <w:rsid w:val="00DE221F"/>
    <w:rsid w:val="00DE22A7"/>
    <w:rsid w:val="00DE2DD3"/>
    <w:rsid w:val="00DE2F8F"/>
    <w:rsid w:val="00DE30B7"/>
    <w:rsid w:val="00DE3549"/>
    <w:rsid w:val="00DE39B6"/>
    <w:rsid w:val="00DE3F1E"/>
    <w:rsid w:val="00DE445D"/>
    <w:rsid w:val="00DE453A"/>
    <w:rsid w:val="00DE4B21"/>
    <w:rsid w:val="00DE4CFF"/>
    <w:rsid w:val="00DE50E2"/>
    <w:rsid w:val="00DE581C"/>
    <w:rsid w:val="00DE691F"/>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520A"/>
    <w:rsid w:val="00DF53DD"/>
    <w:rsid w:val="00DF53EB"/>
    <w:rsid w:val="00DF5E33"/>
    <w:rsid w:val="00DF5E57"/>
    <w:rsid w:val="00DF6009"/>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0CB"/>
    <w:rsid w:val="00E07C0A"/>
    <w:rsid w:val="00E07F41"/>
    <w:rsid w:val="00E108A6"/>
    <w:rsid w:val="00E10D65"/>
    <w:rsid w:val="00E11A21"/>
    <w:rsid w:val="00E12243"/>
    <w:rsid w:val="00E1246D"/>
    <w:rsid w:val="00E128A8"/>
    <w:rsid w:val="00E1342D"/>
    <w:rsid w:val="00E13657"/>
    <w:rsid w:val="00E147B3"/>
    <w:rsid w:val="00E14BE8"/>
    <w:rsid w:val="00E157DE"/>
    <w:rsid w:val="00E165AB"/>
    <w:rsid w:val="00E17333"/>
    <w:rsid w:val="00E176A4"/>
    <w:rsid w:val="00E17A5D"/>
    <w:rsid w:val="00E17EAD"/>
    <w:rsid w:val="00E17F3C"/>
    <w:rsid w:val="00E211CF"/>
    <w:rsid w:val="00E214F2"/>
    <w:rsid w:val="00E228AA"/>
    <w:rsid w:val="00E22AC6"/>
    <w:rsid w:val="00E22D0A"/>
    <w:rsid w:val="00E23338"/>
    <w:rsid w:val="00E23C3E"/>
    <w:rsid w:val="00E24916"/>
    <w:rsid w:val="00E25A5D"/>
    <w:rsid w:val="00E26959"/>
    <w:rsid w:val="00E26960"/>
    <w:rsid w:val="00E26FA9"/>
    <w:rsid w:val="00E2720B"/>
    <w:rsid w:val="00E276CE"/>
    <w:rsid w:val="00E2780F"/>
    <w:rsid w:val="00E27910"/>
    <w:rsid w:val="00E27D05"/>
    <w:rsid w:val="00E27F9B"/>
    <w:rsid w:val="00E300C2"/>
    <w:rsid w:val="00E3057F"/>
    <w:rsid w:val="00E31F45"/>
    <w:rsid w:val="00E32B29"/>
    <w:rsid w:val="00E32BCA"/>
    <w:rsid w:val="00E331E0"/>
    <w:rsid w:val="00E33717"/>
    <w:rsid w:val="00E33ABD"/>
    <w:rsid w:val="00E3482C"/>
    <w:rsid w:val="00E34A05"/>
    <w:rsid w:val="00E3575E"/>
    <w:rsid w:val="00E35B58"/>
    <w:rsid w:val="00E360E7"/>
    <w:rsid w:val="00E36478"/>
    <w:rsid w:val="00E36908"/>
    <w:rsid w:val="00E37C84"/>
    <w:rsid w:val="00E402A1"/>
    <w:rsid w:val="00E40AA3"/>
    <w:rsid w:val="00E413E3"/>
    <w:rsid w:val="00E419F3"/>
    <w:rsid w:val="00E425EE"/>
    <w:rsid w:val="00E42B33"/>
    <w:rsid w:val="00E42C21"/>
    <w:rsid w:val="00E437D2"/>
    <w:rsid w:val="00E43942"/>
    <w:rsid w:val="00E43CCD"/>
    <w:rsid w:val="00E43E1E"/>
    <w:rsid w:val="00E44258"/>
    <w:rsid w:val="00E442C5"/>
    <w:rsid w:val="00E443A8"/>
    <w:rsid w:val="00E444A6"/>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32B"/>
    <w:rsid w:val="00E5550E"/>
    <w:rsid w:val="00E55B05"/>
    <w:rsid w:val="00E55C34"/>
    <w:rsid w:val="00E55D1D"/>
    <w:rsid w:val="00E55D77"/>
    <w:rsid w:val="00E56B62"/>
    <w:rsid w:val="00E57BC5"/>
    <w:rsid w:val="00E60463"/>
    <w:rsid w:val="00E608C2"/>
    <w:rsid w:val="00E609A1"/>
    <w:rsid w:val="00E6162D"/>
    <w:rsid w:val="00E61EDA"/>
    <w:rsid w:val="00E62982"/>
    <w:rsid w:val="00E62DA6"/>
    <w:rsid w:val="00E63065"/>
    <w:rsid w:val="00E63457"/>
    <w:rsid w:val="00E63B3F"/>
    <w:rsid w:val="00E641A7"/>
    <w:rsid w:val="00E645F9"/>
    <w:rsid w:val="00E64F5A"/>
    <w:rsid w:val="00E6548A"/>
    <w:rsid w:val="00E66DB7"/>
    <w:rsid w:val="00E66F50"/>
    <w:rsid w:val="00E674B6"/>
    <w:rsid w:val="00E67AAF"/>
    <w:rsid w:val="00E67C87"/>
    <w:rsid w:val="00E7135A"/>
    <w:rsid w:val="00E71647"/>
    <w:rsid w:val="00E71995"/>
    <w:rsid w:val="00E72157"/>
    <w:rsid w:val="00E72324"/>
    <w:rsid w:val="00E72363"/>
    <w:rsid w:val="00E73464"/>
    <w:rsid w:val="00E74147"/>
    <w:rsid w:val="00E743E8"/>
    <w:rsid w:val="00E74DAD"/>
    <w:rsid w:val="00E75441"/>
    <w:rsid w:val="00E75788"/>
    <w:rsid w:val="00E75931"/>
    <w:rsid w:val="00E76D76"/>
    <w:rsid w:val="00E776FC"/>
    <w:rsid w:val="00E7784A"/>
    <w:rsid w:val="00E779D7"/>
    <w:rsid w:val="00E77C5C"/>
    <w:rsid w:val="00E802E1"/>
    <w:rsid w:val="00E8047E"/>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BF5"/>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97B4C"/>
    <w:rsid w:val="00EA0EED"/>
    <w:rsid w:val="00EA151C"/>
    <w:rsid w:val="00EA2270"/>
    <w:rsid w:val="00EA2520"/>
    <w:rsid w:val="00EA286D"/>
    <w:rsid w:val="00EA2E2C"/>
    <w:rsid w:val="00EA31C2"/>
    <w:rsid w:val="00EA36F6"/>
    <w:rsid w:val="00EA38D3"/>
    <w:rsid w:val="00EA3F91"/>
    <w:rsid w:val="00EA4125"/>
    <w:rsid w:val="00EA438B"/>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310"/>
    <w:rsid w:val="00EB643B"/>
    <w:rsid w:val="00EB6D48"/>
    <w:rsid w:val="00EB6EA5"/>
    <w:rsid w:val="00EB7074"/>
    <w:rsid w:val="00EB73DA"/>
    <w:rsid w:val="00EB7A83"/>
    <w:rsid w:val="00EC07E1"/>
    <w:rsid w:val="00EC11B9"/>
    <w:rsid w:val="00EC1AAF"/>
    <w:rsid w:val="00EC21BB"/>
    <w:rsid w:val="00EC2830"/>
    <w:rsid w:val="00EC28D1"/>
    <w:rsid w:val="00EC363B"/>
    <w:rsid w:val="00EC3F40"/>
    <w:rsid w:val="00EC3FEB"/>
    <w:rsid w:val="00EC4171"/>
    <w:rsid w:val="00EC444E"/>
    <w:rsid w:val="00EC44B5"/>
    <w:rsid w:val="00EC488F"/>
    <w:rsid w:val="00EC5A9B"/>
    <w:rsid w:val="00EC6C39"/>
    <w:rsid w:val="00ED0769"/>
    <w:rsid w:val="00ED0DDB"/>
    <w:rsid w:val="00ED0F24"/>
    <w:rsid w:val="00ED1361"/>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08C7"/>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4F0"/>
    <w:rsid w:val="00EF6F55"/>
    <w:rsid w:val="00EF706A"/>
    <w:rsid w:val="00EF7378"/>
    <w:rsid w:val="00EF76F3"/>
    <w:rsid w:val="00EF7A64"/>
    <w:rsid w:val="00F00E5F"/>
    <w:rsid w:val="00F0143D"/>
    <w:rsid w:val="00F027FD"/>
    <w:rsid w:val="00F02F67"/>
    <w:rsid w:val="00F03450"/>
    <w:rsid w:val="00F03B76"/>
    <w:rsid w:val="00F03CAF"/>
    <w:rsid w:val="00F03D26"/>
    <w:rsid w:val="00F03E7C"/>
    <w:rsid w:val="00F040E7"/>
    <w:rsid w:val="00F04793"/>
    <w:rsid w:val="00F04E8C"/>
    <w:rsid w:val="00F05069"/>
    <w:rsid w:val="00F05BEC"/>
    <w:rsid w:val="00F05F67"/>
    <w:rsid w:val="00F062B5"/>
    <w:rsid w:val="00F063E1"/>
    <w:rsid w:val="00F06846"/>
    <w:rsid w:val="00F06989"/>
    <w:rsid w:val="00F070E2"/>
    <w:rsid w:val="00F07553"/>
    <w:rsid w:val="00F07A23"/>
    <w:rsid w:val="00F07F63"/>
    <w:rsid w:val="00F10850"/>
    <w:rsid w:val="00F10E1B"/>
    <w:rsid w:val="00F114B6"/>
    <w:rsid w:val="00F11737"/>
    <w:rsid w:val="00F11742"/>
    <w:rsid w:val="00F11BBB"/>
    <w:rsid w:val="00F1227B"/>
    <w:rsid w:val="00F126E8"/>
    <w:rsid w:val="00F12710"/>
    <w:rsid w:val="00F12A9B"/>
    <w:rsid w:val="00F13D21"/>
    <w:rsid w:val="00F14203"/>
    <w:rsid w:val="00F1423B"/>
    <w:rsid w:val="00F1464F"/>
    <w:rsid w:val="00F14B37"/>
    <w:rsid w:val="00F14F56"/>
    <w:rsid w:val="00F15916"/>
    <w:rsid w:val="00F15ED9"/>
    <w:rsid w:val="00F17A4D"/>
    <w:rsid w:val="00F202FA"/>
    <w:rsid w:val="00F20BDA"/>
    <w:rsid w:val="00F21A4C"/>
    <w:rsid w:val="00F21B8F"/>
    <w:rsid w:val="00F21E53"/>
    <w:rsid w:val="00F22398"/>
    <w:rsid w:val="00F22A32"/>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068E"/>
    <w:rsid w:val="00F311D3"/>
    <w:rsid w:val="00F31D7D"/>
    <w:rsid w:val="00F32D9E"/>
    <w:rsid w:val="00F33320"/>
    <w:rsid w:val="00F34156"/>
    <w:rsid w:val="00F34A6C"/>
    <w:rsid w:val="00F34B44"/>
    <w:rsid w:val="00F35092"/>
    <w:rsid w:val="00F35702"/>
    <w:rsid w:val="00F360C1"/>
    <w:rsid w:val="00F363C3"/>
    <w:rsid w:val="00F363F3"/>
    <w:rsid w:val="00F36769"/>
    <w:rsid w:val="00F36C7C"/>
    <w:rsid w:val="00F36CB5"/>
    <w:rsid w:val="00F36EA7"/>
    <w:rsid w:val="00F37F3C"/>
    <w:rsid w:val="00F40BCB"/>
    <w:rsid w:val="00F40D32"/>
    <w:rsid w:val="00F40F33"/>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5FD"/>
    <w:rsid w:val="00F52E8C"/>
    <w:rsid w:val="00F535A2"/>
    <w:rsid w:val="00F53BC0"/>
    <w:rsid w:val="00F53F1E"/>
    <w:rsid w:val="00F5490C"/>
    <w:rsid w:val="00F55417"/>
    <w:rsid w:val="00F5606F"/>
    <w:rsid w:val="00F56804"/>
    <w:rsid w:val="00F56E8B"/>
    <w:rsid w:val="00F57A3D"/>
    <w:rsid w:val="00F600F6"/>
    <w:rsid w:val="00F60279"/>
    <w:rsid w:val="00F61EC6"/>
    <w:rsid w:val="00F62579"/>
    <w:rsid w:val="00F641FA"/>
    <w:rsid w:val="00F648E4"/>
    <w:rsid w:val="00F65530"/>
    <w:rsid w:val="00F6585D"/>
    <w:rsid w:val="00F65CE2"/>
    <w:rsid w:val="00F66587"/>
    <w:rsid w:val="00F66717"/>
    <w:rsid w:val="00F66992"/>
    <w:rsid w:val="00F672BB"/>
    <w:rsid w:val="00F67472"/>
    <w:rsid w:val="00F67AC3"/>
    <w:rsid w:val="00F7027D"/>
    <w:rsid w:val="00F703A4"/>
    <w:rsid w:val="00F70418"/>
    <w:rsid w:val="00F70D1C"/>
    <w:rsid w:val="00F7117D"/>
    <w:rsid w:val="00F71A33"/>
    <w:rsid w:val="00F71B15"/>
    <w:rsid w:val="00F7246A"/>
    <w:rsid w:val="00F72D9D"/>
    <w:rsid w:val="00F72ED2"/>
    <w:rsid w:val="00F73BAB"/>
    <w:rsid w:val="00F73C50"/>
    <w:rsid w:val="00F7579F"/>
    <w:rsid w:val="00F75AEE"/>
    <w:rsid w:val="00F768F2"/>
    <w:rsid w:val="00F76F71"/>
    <w:rsid w:val="00F77234"/>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2E92"/>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386"/>
    <w:rsid w:val="00FA3995"/>
    <w:rsid w:val="00FA3B37"/>
    <w:rsid w:val="00FA3BAD"/>
    <w:rsid w:val="00FA44B8"/>
    <w:rsid w:val="00FA47C8"/>
    <w:rsid w:val="00FA5299"/>
    <w:rsid w:val="00FA537E"/>
    <w:rsid w:val="00FA5653"/>
    <w:rsid w:val="00FA588B"/>
    <w:rsid w:val="00FA5F79"/>
    <w:rsid w:val="00FA632A"/>
    <w:rsid w:val="00FA639F"/>
    <w:rsid w:val="00FA790D"/>
    <w:rsid w:val="00FA7913"/>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3B8"/>
    <w:rsid w:val="00FC7009"/>
    <w:rsid w:val="00FC731C"/>
    <w:rsid w:val="00FC7650"/>
    <w:rsid w:val="00FC776A"/>
    <w:rsid w:val="00FC7B87"/>
    <w:rsid w:val="00FD0F1A"/>
    <w:rsid w:val="00FD115A"/>
    <w:rsid w:val="00FD175F"/>
    <w:rsid w:val="00FD2727"/>
    <w:rsid w:val="00FD28F6"/>
    <w:rsid w:val="00FD2E78"/>
    <w:rsid w:val="00FD36AA"/>
    <w:rsid w:val="00FD39CE"/>
    <w:rsid w:val="00FD3CEC"/>
    <w:rsid w:val="00FD418C"/>
    <w:rsid w:val="00FD5585"/>
    <w:rsid w:val="00FD5729"/>
    <w:rsid w:val="00FD5731"/>
    <w:rsid w:val="00FD6078"/>
    <w:rsid w:val="00FD6212"/>
    <w:rsid w:val="00FD63E8"/>
    <w:rsid w:val="00FD63F9"/>
    <w:rsid w:val="00FD65C6"/>
    <w:rsid w:val="00FD69E7"/>
    <w:rsid w:val="00FD760B"/>
    <w:rsid w:val="00FE22EE"/>
    <w:rsid w:val="00FE25A2"/>
    <w:rsid w:val="00FE3B7A"/>
    <w:rsid w:val="00FE3F17"/>
    <w:rsid w:val="00FE422E"/>
    <w:rsid w:val="00FE46F2"/>
    <w:rsid w:val="00FE4A80"/>
    <w:rsid w:val="00FE55EA"/>
    <w:rsid w:val="00FE695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0B62C8"/>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uiPriority w:val="99"/>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345093">
      <w:bodyDiv w:val="1"/>
      <w:marLeft w:val="0"/>
      <w:marRight w:val="0"/>
      <w:marTop w:val="0"/>
      <w:marBottom w:val="0"/>
      <w:divBdr>
        <w:top w:val="none" w:sz="0" w:space="0" w:color="auto"/>
        <w:left w:val="none" w:sz="0" w:space="0" w:color="auto"/>
        <w:bottom w:val="none" w:sz="0" w:space="0" w:color="auto"/>
        <w:right w:val="none" w:sz="0" w:space="0" w:color="auto"/>
      </w:divBdr>
      <w:divsChild>
        <w:div w:id="237716515">
          <w:marLeft w:val="446"/>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image" Target="media/image8.wmf"/><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oleObject" Target="embeddings/oleObject6.bin"/></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C4D23B-C5FF-4533-AE4B-8302CCD57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10605</TotalTime>
  <Pages>1</Pages>
  <Words>3877</Words>
  <Characters>22102</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25928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Liehai</cp:lastModifiedBy>
  <cp:revision>416</cp:revision>
  <cp:lastPrinted>2010-01-07T02:23:00Z</cp:lastPrinted>
  <dcterms:created xsi:type="dcterms:W3CDTF">2021-12-23T03:22:00Z</dcterms:created>
  <dcterms:modified xsi:type="dcterms:W3CDTF">2022-08-10T08:56:00Z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(3)BBDPUYR1xBGaUkn25xRV4x8YWJhkH/aYiWkywnpeyNlUjFf6q24KHx3/a8ku/4oqJFtufAIP
Gb8ndLMHEDbW/wCCU6pADGDuy2whd7KpKqaV7xEQLyJg8DqvIG/seWyDNRlpQUPZtpUcg8HR
WAwfpYne+6T6i1VvyiN3OyrP6YYH8smo2sT7Y68lG1o6Smn1wDTyJ3crzaIORpMEDiFkiEOV
AvA7X97hUthz8gqxa2</vt:lpwstr>
  </property>
  <property fmtid="{D5CDD505-2E9C-101B-9397-08002B2CF9AE}" pid="15" name="_2015_ms_pID_725343_00">
    <vt:lpwstr>_2015_ms_pID_725343</vt:lpwstr>
  </property>
  <property fmtid="{D5CDD505-2E9C-101B-9397-08002B2CF9AE}" pid="16" name="_2015_ms_pID_7253431">
    <vt:lpwstr>Rvdr9/SSwSdJd6RauA6q6N+ldAdlIP7Vi/x7/YT2uQTghhYS9axfK4
ZKNJAXfkv/9XdeFs8FOsh8Dnt0tLyct1ukQcRu60ndj7Hkgf1gqv0Ucw+ugj0MYiur4bQcfo
PxLbKOqaXEP7g+0shgSL/PmgZKiRCuy7hlNFy+44dGx7Qo0Dtclr6DbyoT91rgQivfXstLMU
CoRtix8+En75N56EAJyeKpxdVZ5xS6x+ksLq</vt:lpwstr>
  </property>
  <property fmtid="{D5CDD505-2E9C-101B-9397-08002B2CF9AE}" pid="17" name="_2015_ms_pID_7253431_00">
    <vt:lpwstr>_2015_ms_pID_7253431</vt:lpwstr>
  </property>
  <property fmtid="{D5CDD505-2E9C-101B-9397-08002B2CF9AE}" pid="18" name="_2015_ms_pID_7253432">
    <vt:lpwstr>bQ==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1658492229</vt:lpwstr>
  </property>
</Properties>
</file>